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7F" w:rsidRDefault="0082157F" w:rsidP="0082157F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2157F" w:rsidRPr="0082157F" w:rsidRDefault="0082157F" w:rsidP="0082157F">
      <w:pPr>
        <w:jc w:val="right"/>
        <w:rPr>
          <w:rFonts w:ascii="Arial" w:hAnsi="Arial" w:cs="Arial"/>
          <w:sz w:val="20"/>
          <w:szCs w:val="20"/>
        </w:rPr>
      </w:pPr>
      <w:r w:rsidRPr="0082157F">
        <w:rPr>
          <w:rFonts w:ascii="Arial" w:hAnsi="Arial" w:cs="Arial"/>
          <w:sz w:val="20"/>
          <w:szCs w:val="20"/>
        </w:rPr>
        <w:t>Agency 6-digit OLO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Text2"/>
      <w:r w:rsidR="00947BEA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/>
            <w:textInput>
              <w:maxLength w:val="6"/>
            </w:textInput>
          </w:ffData>
        </w:fldChar>
      </w:r>
      <w:r w:rsidR="00947BEA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947BEA">
        <w:rPr>
          <w:rFonts w:ascii="Arial" w:hAnsi="Arial" w:cs="Arial"/>
          <w:b/>
          <w:sz w:val="20"/>
          <w:szCs w:val="20"/>
          <w:u w:val="single"/>
        </w:rPr>
      </w:r>
      <w:r w:rsidR="00947BEA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947BEA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947BEA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947BEA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947BEA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947BEA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947BEA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</w:p>
    <w:p w:rsidR="0082157F" w:rsidRPr="0082157F" w:rsidRDefault="0082157F" w:rsidP="0082157F">
      <w:pPr>
        <w:jc w:val="right"/>
        <w:rPr>
          <w:rFonts w:ascii="Arial" w:hAnsi="Arial" w:cs="Arial"/>
          <w:b/>
          <w:sz w:val="20"/>
          <w:szCs w:val="20"/>
        </w:rPr>
      </w:pPr>
    </w:p>
    <w:p w:rsidR="00571A2D" w:rsidRPr="00136A3A" w:rsidRDefault="000609C7" w:rsidP="00C85028">
      <w:pPr>
        <w:jc w:val="both"/>
        <w:rPr>
          <w:rFonts w:ascii="Arial" w:hAnsi="Arial" w:cs="Arial"/>
          <w:sz w:val="20"/>
          <w:szCs w:val="20"/>
        </w:rPr>
      </w:pPr>
      <w:r w:rsidRPr="00136A3A">
        <w:rPr>
          <w:rFonts w:ascii="Arial" w:hAnsi="Arial" w:cs="Arial"/>
          <w:b/>
          <w:sz w:val="20"/>
          <w:szCs w:val="20"/>
          <w:u w:val="single"/>
        </w:rPr>
        <w:t>Instructions</w:t>
      </w:r>
      <w:r w:rsidRPr="00136A3A">
        <w:rPr>
          <w:rFonts w:ascii="Arial" w:hAnsi="Arial" w:cs="Arial"/>
          <w:sz w:val="20"/>
          <w:szCs w:val="20"/>
        </w:rPr>
        <w:t xml:space="preserve">:  </w:t>
      </w:r>
      <w:r w:rsidR="000A429B" w:rsidRPr="00136A3A">
        <w:rPr>
          <w:rFonts w:ascii="Arial" w:hAnsi="Arial" w:cs="Arial"/>
          <w:sz w:val="20"/>
          <w:szCs w:val="20"/>
        </w:rPr>
        <w:t xml:space="preserve">The items on this checklist are evaluated by </w:t>
      </w:r>
      <w:r w:rsidR="00CD6758" w:rsidRPr="00136A3A">
        <w:rPr>
          <w:rFonts w:ascii="Arial" w:hAnsi="Arial" w:cs="Arial"/>
          <w:sz w:val="20"/>
          <w:szCs w:val="20"/>
        </w:rPr>
        <w:t>the Department of Financial Services (</w:t>
      </w:r>
      <w:r w:rsidR="000A429B" w:rsidRPr="00136A3A">
        <w:rPr>
          <w:rFonts w:ascii="Arial" w:hAnsi="Arial" w:cs="Arial"/>
          <w:sz w:val="20"/>
          <w:szCs w:val="20"/>
        </w:rPr>
        <w:t>DFS</w:t>
      </w:r>
      <w:r w:rsidR="00CD6758" w:rsidRPr="00136A3A">
        <w:rPr>
          <w:rFonts w:ascii="Arial" w:hAnsi="Arial" w:cs="Arial"/>
          <w:sz w:val="20"/>
          <w:szCs w:val="20"/>
        </w:rPr>
        <w:t>)</w:t>
      </w:r>
      <w:r w:rsidR="000A429B" w:rsidRPr="00136A3A">
        <w:rPr>
          <w:rFonts w:ascii="Arial" w:hAnsi="Arial" w:cs="Arial"/>
          <w:sz w:val="20"/>
          <w:szCs w:val="20"/>
        </w:rPr>
        <w:t xml:space="preserve"> for compliance.  C</w:t>
      </w:r>
      <w:r w:rsidR="006A1276" w:rsidRPr="00136A3A">
        <w:rPr>
          <w:rFonts w:ascii="Arial" w:hAnsi="Arial" w:cs="Arial"/>
          <w:sz w:val="20"/>
          <w:szCs w:val="20"/>
        </w:rPr>
        <w:t>hoose the appropriate response from the drop-down box</w:t>
      </w:r>
      <w:r w:rsidR="000A429B" w:rsidRPr="00136A3A">
        <w:rPr>
          <w:rFonts w:ascii="Arial" w:hAnsi="Arial" w:cs="Arial"/>
          <w:sz w:val="20"/>
          <w:szCs w:val="20"/>
        </w:rPr>
        <w:t xml:space="preserve"> to indicate your determination </w:t>
      </w:r>
      <w:r w:rsidR="0031091A" w:rsidRPr="00136A3A">
        <w:rPr>
          <w:rFonts w:ascii="Arial" w:hAnsi="Arial" w:cs="Arial"/>
          <w:sz w:val="20"/>
          <w:szCs w:val="20"/>
        </w:rPr>
        <w:t>of compliance.</w:t>
      </w:r>
      <w:r w:rsidR="006A1276" w:rsidRPr="00136A3A">
        <w:rPr>
          <w:rFonts w:ascii="Arial" w:hAnsi="Arial" w:cs="Arial"/>
          <w:sz w:val="20"/>
          <w:szCs w:val="20"/>
        </w:rPr>
        <w:t xml:space="preserve">  </w:t>
      </w:r>
    </w:p>
    <w:p w:rsidR="00571A2D" w:rsidRPr="00136A3A" w:rsidRDefault="00571A2D" w:rsidP="00571A2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36A3A">
        <w:rPr>
          <w:rFonts w:ascii="Arial" w:hAnsi="Arial" w:cs="Arial"/>
          <w:sz w:val="20"/>
          <w:szCs w:val="20"/>
        </w:rPr>
        <w:t xml:space="preserve">YES </w:t>
      </w:r>
      <w:r w:rsidR="00852568" w:rsidRPr="00136A3A">
        <w:rPr>
          <w:rFonts w:ascii="Arial" w:hAnsi="Arial" w:cs="Arial"/>
          <w:sz w:val="20"/>
          <w:szCs w:val="20"/>
        </w:rPr>
        <w:t xml:space="preserve">is </w:t>
      </w:r>
      <w:r w:rsidR="00EF6847" w:rsidRPr="00136A3A">
        <w:rPr>
          <w:rFonts w:ascii="Arial" w:hAnsi="Arial" w:cs="Arial"/>
          <w:sz w:val="20"/>
          <w:szCs w:val="20"/>
        </w:rPr>
        <w:t>a</w:t>
      </w:r>
      <w:r w:rsidR="00852568" w:rsidRPr="00136A3A">
        <w:rPr>
          <w:rFonts w:ascii="Arial" w:hAnsi="Arial" w:cs="Arial"/>
          <w:sz w:val="20"/>
          <w:szCs w:val="20"/>
        </w:rPr>
        <w:t>ppropriate</w:t>
      </w:r>
      <w:r w:rsidR="00EF6847" w:rsidRPr="00136A3A">
        <w:rPr>
          <w:rFonts w:ascii="Arial" w:hAnsi="Arial" w:cs="Arial"/>
          <w:sz w:val="20"/>
          <w:szCs w:val="20"/>
        </w:rPr>
        <w:t xml:space="preserve"> </w:t>
      </w:r>
      <w:r w:rsidR="00EF6847" w:rsidRPr="00136A3A">
        <w:rPr>
          <w:rFonts w:ascii="Arial" w:hAnsi="Arial" w:cs="Arial"/>
          <w:i/>
          <w:sz w:val="20"/>
          <w:szCs w:val="20"/>
        </w:rPr>
        <w:t>only</w:t>
      </w:r>
      <w:r w:rsidR="00852568" w:rsidRPr="00136A3A">
        <w:rPr>
          <w:rFonts w:ascii="Arial" w:hAnsi="Arial" w:cs="Arial"/>
          <w:sz w:val="20"/>
          <w:szCs w:val="20"/>
        </w:rPr>
        <w:t xml:space="preserve"> if your agency is in compliance </w:t>
      </w:r>
      <w:r w:rsidR="00852568" w:rsidRPr="00136A3A">
        <w:rPr>
          <w:rFonts w:ascii="Arial" w:hAnsi="Arial" w:cs="Arial"/>
          <w:i/>
          <w:sz w:val="20"/>
          <w:szCs w:val="20"/>
        </w:rPr>
        <w:t xml:space="preserve">by </w:t>
      </w:r>
      <w:r w:rsidR="00AB301E" w:rsidRPr="00136A3A">
        <w:rPr>
          <w:rFonts w:ascii="Arial" w:hAnsi="Arial" w:cs="Arial"/>
          <w:i/>
          <w:sz w:val="20"/>
          <w:szCs w:val="20"/>
        </w:rPr>
        <w:t xml:space="preserve">the </w:t>
      </w:r>
      <w:r w:rsidR="00215A2C" w:rsidRPr="00136A3A">
        <w:rPr>
          <w:rFonts w:ascii="Arial" w:hAnsi="Arial" w:cs="Arial"/>
          <w:i/>
          <w:sz w:val="20"/>
          <w:szCs w:val="20"/>
        </w:rPr>
        <w:t>item’s</w:t>
      </w:r>
      <w:r w:rsidR="00852568" w:rsidRPr="00136A3A">
        <w:rPr>
          <w:rFonts w:ascii="Arial" w:hAnsi="Arial" w:cs="Arial"/>
          <w:i/>
          <w:sz w:val="20"/>
          <w:szCs w:val="20"/>
        </w:rPr>
        <w:t xml:space="preserve"> </w:t>
      </w:r>
      <w:r w:rsidR="00215A2C" w:rsidRPr="00136A3A">
        <w:rPr>
          <w:rFonts w:ascii="Arial" w:hAnsi="Arial" w:cs="Arial"/>
          <w:i/>
          <w:sz w:val="20"/>
          <w:szCs w:val="20"/>
        </w:rPr>
        <w:t>due date</w:t>
      </w:r>
      <w:r w:rsidR="009536C8" w:rsidRPr="00136A3A">
        <w:rPr>
          <w:rFonts w:ascii="Arial" w:hAnsi="Arial" w:cs="Arial"/>
          <w:sz w:val="20"/>
          <w:szCs w:val="20"/>
        </w:rPr>
        <w:t>.</w:t>
      </w:r>
    </w:p>
    <w:p w:rsidR="00571A2D" w:rsidRPr="00136A3A" w:rsidRDefault="00571A2D" w:rsidP="00571A2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36A3A">
        <w:rPr>
          <w:rFonts w:ascii="Arial" w:hAnsi="Arial" w:cs="Arial"/>
          <w:sz w:val="20"/>
          <w:szCs w:val="20"/>
        </w:rPr>
        <w:t xml:space="preserve">NO indicates that item </w:t>
      </w:r>
      <w:r w:rsidR="00EF6847" w:rsidRPr="00136A3A">
        <w:rPr>
          <w:rFonts w:ascii="Arial" w:hAnsi="Arial" w:cs="Arial"/>
          <w:sz w:val="20"/>
          <w:szCs w:val="20"/>
        </w:rPr>
        <w:t xml:space="preserve">was </w:t>
      </w:r>
      <w:r w:rsidRPr="00136A3A">
        <w:rPr>
          <w:rFonts w:ascii="Arial" w:hAnsi="Arial" w:cs="Arial"/>
          <w:sz w:val="20"/>
          <w:szCs w:val="20"/>
        </w:rPr>
        <w:t xml:space="preserve">not completed </w:t>
      </w:r>
      <w:r w:rsidR="00EF6847" w:rsidRPr="00136A3A">
        <w:rPr>
          <w:rFonts w:ascii="Arial" w:hAnsi="Arial" w:cs="Arial"/>
          <w:sz w:val="20"/>
          <w:szCs w:val="20"/>
        </w:rPr>
        <w:t xml:space="preserve">by </w:t>
      </w:r>
      <w:r w:rsidRPr="00136A3A">
        <w:rPr>
          <w:rFonts w:ascii="Arial" w:hAnsi="Arial" w:cs="Arial"/>
          <w:sz w:val="20"/>
          <w:szCs w:val="20"/>
        </w:rPr>
        <w:t xml:space="preserve">the due date.  </w:t>
      </w:r>
      <w:r w:rsidR="006A1276" w:rsidRPr="00136A3A">
        <w:rPr>
          <w:rFonts w:ascii="Arial" w:hAnsi="Arial" w:cs="Arial"/>
          <w:sz w:val="20"/>
          <w:szCs w:val="20"/>
        </w:rPr>
        <w:t xml:space="preserve">Attachment A is required.  </w:t>
      </w:r>
    </w:p>
    <w:p w:rsidR="00571A2D" w:rsidRPr="00136A3A" w:rsidRDefault="00571A2D" w:rsidP="00571A2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36A3A">
        <w:rPr>
          <w:rFonts w:ascii="Arial" w:hAnsi="Arial" w:cs="Arial"/>
          <w:sz w:val="20"/>
          <w:szCs w:val="20"/>
        </w:rPr>
        <w:t>N</w:t>
      </w:r>
      <w:r w:rsidR="009536C8" w:rsidRPr="00136A3A">
        <w:rPr>
          <w:rFonts w:ascii="Arial" w:hAnsi="Arial" w:cs="Arial"/>
          <w:sz w:val="20"/>
          <w:szCs w:val="20"/>
        </w:rPr>
        <w:t>/</w:t>
      </w:r>
      <w:r w:rsidRPr="00136A3A">
        <w:rPr>
          <w:rFonts w:ascii="Arial" w:hAnsi="Arial" w:cs="Arial"/>
          <w:sz w:val="20"/>
          <w:szCs w:val="20"/>
        </w:rPr>
        <w:t xml:space="preserve">A </w:t>
      </w:r>
      <w:r w:rsidR="00C34F18" w:rsidRPr="00136A3A">
        <w:rPr>
          <w:rFonts w:ascii="Arial" w:hAnsi="Arial" w:cs="Arial"/>
          <w:sz w:val="20"/>
          <w:szCs w:val="20"/>
        </w:rPr>
        <w:t xml:space="preserve">indicates the </w:t>
      </w:r>
      <w:r w:rsidRPr="00136A3A">
        <w:rPr>
          <w:rFonts w:ascii="Arial" w:hAnsi="Arial" w:cs="Arial"/>
          <w:sz w:val="20"/>
          <w:szCs w:val="20"/>
        </w:rPr>
        <w:t>item does not apply to your agency.</w:t>
      </w:r>
    </w:p>
    <w:p w:rsidR="00571A2D" w:rsidRPr="00136A3A" w:rsidRDefault="00571A2D" w:rsidP="00571A2D">
      <w:pPr>
        <w:ind w:left="360"/>
        <w:jc w:val="both"/>
        <w:rPr>
          <w:rFonts w:ascii="Arial" w:hAnsi="Arial" w:cs="Arial"/>
          <w:sz w:val="10"/>
          <w:szCs w:val="10"/>
        </w:rPr>
      </w:pPr>
    </w:p>
    <w:p w:rsidR="004F7A47" w:rsidRPr="00136A3A" w:rsidRDefault="006A1276" w:rsidP="00571A2D">
      <w:pPr>
        <w:jc w:val="both"/>
        <w:rPr>
          <w:rFonts w:ascii="Arial" w:hAnsi="Arial" w:cs="Arial"/>
          <w:sz w:val="20"/>
          <w:szCs w:val="20"/>
        </w:rPr>
      </w:pPr>
      <w:r w:rsidRPr="00136A3A">
        <w:rPr>
          <w:rFonts w:ascii="Arial" w:hAnsi="Arial" w:cs="Arial"/>
          <w:sz w:val="20"/>
          <w:szCs w:val="20"/>
        </w:rPr>
        <w:t>The Checklist with Attachment</w:t>
      </w:r>
      <w:r w:rsidR="00B80581" w:rsidRPr="00136A3A">
        <w:rPr>
          <w:rFonts w:ascii="Arial" w:hAnsi="Arial" w:cs="Arial"/>
          <w:sz w:val="20"/>
          <w:szCs w:val="20"/>
        </w:rPr>
        <w:t xml:space="preserve"> A should be </w:t>
      </w:r>
      <w:r w:rsidR="000648F6">
        <w:rPr>
          <w:rFonts w:ascii="Arial" w:hAnsi="Arial" w:cs="Arial"/>
          <w:sz w:val="20"/>
          <w:szCs w:val="20"/>
        </w:rPr>
        <w:t>e-mailed</w:t>
      </w:r>
      <w:r w:rsidR="000648F6" w:rsidRPr="00136A3A">
        <w:rPr>
          <w:rFonts w:ascii="Arial" w:hAnsi="Arial" w:cs="Arial"/>
          <w:sz w:val="20"/>
          <w:szCs w:val="20"/>
        </w:rPr>
        <w:t xml:space="preserve"> </w:t>
      </w:r>
      <w:r w:rsidR="00B80581" w:rsidRPr="00136A3A">
        <w:rPr>
          <w:rFonts w:ascii="Arial" w:hAnsi="Arial" w:cs="Arial"/>
          <w:sz w:val="20"/>
          <w:szCs w:val="20"/>
        </w:rPr>
        <w:t xml:space="preserve">to </w:t>
      </w:r>
      <w:r w:rsidR="000648F6">
        <w:rPr>
          <w:rFonts w:ascii="Arial" w:hAnsi="Arial" w:cs="Arial"/>
          <w:sz w:val="20"/>
          <w:szCs w:val="20"/>
        </w:rPr>
        <w:t>sfrs@myfloridacfo.com</w:t>
      </w:r>
      <w:r w:rsidR="0059189A" w:rsidRPr="00136A3A">
        <w:rPr>
          <w:rFonts w:ascii="Arial" w:hAnsi="Arial" w:cs="Arial"/>
          <w:sz w:val="20"/>
          <w:szCs w:val="20"/>
        </w:rPr>
        <w:t xml:space="preserve"> </w:t>
      </w:r>
      <w:r w:rsidR="00B80581" w:rsidRPr="00136A3A">
        <w:rPr>
          <w:rFonts w:ascii="Arial" w:hAnsi="Arial" w:cs="Arial"/>
          <w:sz w:val="20"/>
          <w:szCs w:val="20"/>
        </w:rPr>
        <w:t xml:space="preserve">by </w:t>
      </w:r>
      <w:r w:rsidR="0031091A" w:rsidRPr="00136A3A">
        <w:rPr>
          <w:rFonts w:ascii="Arial" w:hAnsi="Arial" w:cs="Arial"/>
          <w:b/>
          <w:i/>
          <w:sz w:val="20"/>
          <w:szCs w:val="20"/>
        </w:rPr>
        <w:t xml:space="preserve">October </w:t>
      </w:r>
      <w:r w:rsidR="000648F6">
        <w:rPr>
          <w:rFonts w:ascii="Arial" w:hAnsi="Arial" w:cs="Arial"/>
          <w:b/>
          <w:i/>
          <w:sz w:val="20"/>
          <w:szCs w:val="20"/>
        </w:rPr>
        <w:t>7</w:t>
      </w:r>
      <w:r w:rsidR="00C742BC" w:rsidRPr="00136A3A">
        <w:rPr>
          <w:rFonts w:ascii="Arial" w:hAnsi="Arial" w:cs="Arial"/>
          <w:b/>
          <w:i/>
          <w:sz w:val="20"/>
          <w:szCs w:val="20"/>
        </w:rPr>
        <w:t xml:space="preserve">, </w:t>
      </w:r>
      <w:r w:rsidR="002C2C4B">
        <w:rPr>
          <w:rFonts w:ascii="Arial" w:hAnsi="Arial" w:cs="Arial"/>
          <w:b/>
          <w:i/>
          <w:sz w:val="20"/>
          <w:szCs w:val="20"/>
        </w:rPr>
        <w:t>201</w:t>
      </w:r>
      <w:r w:rsidR="000648F6">
        <w:rPr>
          <w:rFonts w:ascii="Arial" w:hAnsi="Arial" w:cs="Arial"/>
          <w:b/>
          <w:i/>
          <w:sz w:val="20"/>
          <w:szCs w:val="20"/>
        </w:rPr>
        <w:t>6</w:t>
      </w:r>
      <w:r w:rsidR="00261548">
        <w:rPr>
          <w:rFonts w:ascii="Arial" w:hAnsi="Arial" w:cs="Arial"/>
          <w:b/>
          <w:i/>
          <w:sz w:val="20"/>
          <w:szCs w:val="20"/>
        </w:rPr>
        <w:t>:</w:t>
      </w:r>
    </w:p>
    <w:p w:rsidR="004F7A47" w:rsidRPr="00136A3A" w:rsidRDefault="00261548" w:rsidP="000648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65649" w:rsidRPr="00136A3A" w:rsidRDefault="00B65649">
      <w:pPr>
        <w:rPr>
          <w:rFonts w:ascii="Arial" w:hAnsi="Arial" w:cs="Arial"/>
          <w:b/>
          <w:sz w:val="16"/>
          <w:szCs w:val="16"/>
        </w:rPr>
      </w:pPr>
    </w:p>
    <w:bookmarkStart w:id="2" w:name="Dropdown1"/>
    <w:p w:rsidR="00B80581" w:rsidRPr="00136A3A" w:rsidRDefault="004A5C7F" w:rsidP="00363137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bookmarkEnd w:id="2"/>
      <w:r w:rsidR="00261548">
        <w:rPr>
          <w:rFonts w:ascii="Arial" w:hAnsi="Arial" w:cs="Arial"/>
          <w:sz w:val="20"/>
        </w:rPr>
        <w:t xml:space="preserve"> 1. The trial balance for </w:t>
      </w:r>
      <w:r w:rsidR="00261548">
        <w:rPr>
          <w:rFonts w:ascii="Arial" w:hAnsi="Arial" w:cs="Arial"/>
          <w:bCs/>
          <w:i/>
          <w:iCs/>
          <w:sz w:val="20"/>
        </w:rPr>
        <w:t>every</w:t>
      </w:r>
      <w:r w:rsidR="00261548">
        <w:rPr>
          <w:rFonts w:ascii="Arial" w:hAnsi="Arial" w:cs="Arial"/>
          <w:sz w:val="20"/>
        </w:rPr>
        <w:t xml:space="preserve"> fund within the agency is in balance</w:t>
      </w:r>
      <w:r w:rsidR="00261548">
        <w:rPr>
          <w:rFonts w:ascii="Arial" w:hAnsi="Arial" w:cs="Arial"/>
          <w:b/>
          <w:sz w:val="20"/>
        </w:rPr>
        <w:t xml:space="preserve"> by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>agency closing date</w:t>
      </w:r>
      <w:r w:rsidR="00261548">
        <w:rPr>
          <w:rFonts w:ascii="Arial" w:hAnsi="Arial" w:cs="Arial"/>
          <w:sz w:val="20"/>
        </w:rPr>
        <w:t xml:space="preserve">.  </w:t>
      </w:r>
      <w:r w:rsidR="00261548" w:rsidRPr="00B23EB4">
        <w:rPr>
          <w:rFonts w:ascii="Arial" w:hAnsi="Arial" w:cs="Arial"/>
          <w:b/>
          <w:sz w:val="20"/>
        </w:rPr>
        <w:t>Note</w:t>
      </w:r>
      <w:r w:rsidR="00261548">
        <w:rPr>
          <w:rFonts w:ascii="Arial" w:hAnsi="Arial" w:cs="Arial"/>
          <w:sz w:val="20"/>
        </w:rPr>
        <w:t>:  Budgetary account balances [General Ledger Codes (GLs) 8XXXX and 9XXXX] are balanced separately from other account balances, GLs 1XXXX through 7XXXX</w:t>
      </w:r>
      <w:r w:rsidR="00261548">
        <w:rPr>
          <w:rFonts w:ascii="Arial" w:hAnsi="Arial" w:cs="Arial"/>
          <w:b/>
          <w:sz w:val="20"/>
        </w:rPr>
        <w:t>.</w:t>
      </w:r>
    </w:p>
    <w:p w:rsidR="00FD1838" w:rsidRPr="00136A3A" w:rsidRDefault="00FD1838" w:rsidP="00B80581">
      <w:pPr>
        <w:jc w:val="both"/>
        <w:rPr>
          <w:rFonts w:ascii="Arial" w:hAnsi="Arial" w:cs="Arial"/>
          <w:sz w:val="16"/>
          <w:szCs w:val="16"/>
        </w:rPr>
      </w:pPr>
    </w:p>
    <w:p w:rsidR="00AB301E" w:rsidRPr="00136A3A" w:rsidRDefault="004A5C7F" w:rsidP="00AB301E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2. </w:t>
      </w:r>
      <w:r w:rsidR="00BD5FF2">
        <w:rPr>
          <w:rFonts w:ascii="Arial" w:hAnsi="Arial" w:cs="Arial"/>
          <w:sz w:val="20"/>
        </w:rPr>
        <w:t>All</w:t>
      </w:r>
      <w:r w:rsidR="00D7594C">
        <w:rPr>
          <w:rFonts w:ascii="Arial" w:hAnsi="Arial" w:cs="Arial"/>
          <w:sz w:val="20"/>
        </w:rPr>
        <w:t xml:space="preserve"> INTRA </w:t>
      </w:r>
      <w:r w:rsidR="00261548">
        <w:rPr>
          <w:rFonts w:ascii="Arial" w:hAnsi="Arial" w:cs="Arial"/>
          <w:sz w:val="20"/>
        </w:rPr>
        <w:t xml:space="preserve">fund balances and transfers </w:t>
      </w:r>
      <w:r w:rsidR="00E96B6C" w:rsidRPr="00E96B6C">
        <w:rPr>
          <w:rFonts w:ascii="Arial" w:hAnsi="Arial" w:cs="Arial"/>
          <w:b/>
          <w:i/>
          <w:sz w:val="20"/>
        </w:rPr>
        <w:t>within the agency</w:t>
      </w:r>
      <w:r w:rsidR="00261548">
        <w:rPr>
          <w:rFonts w:ascii="Arial" w:hAnsi="Arial" w:cs="Arial"/>
          <w:sz w:val="20"/>
        </w:rPr>
        <w:t xml:space="preserve"> are in balance</w:t>
      </w:r>
      <w:r w:rsidR="003E474F">
        <w:rPr>
          <w:rFonts w:ascii="Arial" w:hAnsi="Arial" w:cs="Arial"/>
          <w:sz w:val="20"/>
        </w:rPr>
        <w:t xml:space="preserve"> and in agreement with Form 3-INTRA</w:t>
      </w:r>
      <w:r w:rsidR="00261548">
        <w:rPr>
          <w:rFonts w:ascii="Arial" w:hAnsi="Arial" w:cs="Arial"/>
          <w:b/>
          <w:sz w:val="20"/>
        </w:rPr>
        <w:t xml:space="preserve"> by</w:t>
      </w:r>
      <w:r w:rsidR="00C6550B">
        <w:rPr>
          <w:rFonts w:ascii="Arial" w:hAnsi="Arial" w:cs="Arial"/>
          <w:b/>
          <w:sz w:val="20"/>
        </w:rPr>
        <w:t xml:space="preserve"> </w:t>
      </w:r>
      <w:r w:rsidR="002C2C4B">
        <w:rPr>
          <w:rFonts w:ascii="Arial" w:hAnsi="Arial" w:cs="Arial"/>
          <w:b/>
          <w:sz w:val="20"/>
        </w:rPr>
        <w:t xml:space="preserve">August </w:t>
      </w:r>
      <w:r w:rsidR="00643EF2">
        <w:rPr>
          <w:rFonts w:ascii="Arial" w:hAnsi="Arial" w:cs="Arial"/>
          <w:b/>
          <w:sz w:val="20"/>
        </w:rPr>
        <w:t>30</w:t>
      </w:r>
      <w:r w:rsidR="00C6550B">
        <w:rPr>
          <w:rFonts w:ascii="Arial" w:hAnsi="Arial" w:cs="Arial"/>
          <w:b/>
          <w:sz w:val="20"/>
        </w:rPr>
        <w:t xml:space="preserve">, </w:t>
      </w:r>
      <w:r w:rsidR="002C2C4B">
        <w:rPr>
          <w:rFonts w:ascii="Arial" w:hAnsi="Arial" w:cs="Arial"/>
          <w:b/>
          <w:sz w:val="20"/>
        </w:rPr>
        <w:t>201</w:t>
      </w:r>
      <w:r w:rsidR="000648F6">
        <w:rPr>
          <w:rFonts w:ascii="Arial" w:hAnsi="Arial" w:cs="Arial"/>
          <w:b/>
          <w:sz w:val="20"/>
        </w:rPr>
        <w:t>6</w:t>
      </w:r>
      <w:r w:rsidR="00261548">
        <w:rPr>
          <w:rFonts w:ascii="Arial" w:hAnsi="Arial" w:cs="Arial"/>
          <w:b/>
          <w:sz w:val="20"/>
        </w:rPr>
        <w:t>.</w:t>
      </w:r>
    </w:p>
    <w:p w:rsidR="00FD1838" w:rsidRPr="00136A3A" w:rsidRDefault="00FD1838" w:rsidP="00E9016C">
      <w:pPr>
        <w:jc w:val="both"/>
        <w:rPr>
          <w:rFonts w:ascii="Arial" w:hAnsi="Arial" w:cs="Arial"/>
          <w:b/>
          <w:sz w:val="16"/>
          <w:szCs w:val="16"/>
        </w:rPr>
      </w:pPr>
    </w:p>
    <w:bookmarkStart w:id="3" w:name="OLE_LINK1"/>
    <w:bookmarkStart w:id="4" w:name="OLE_LINK2"/>
    <w:p w:rsidR="00AB301E" w:rsidRPr="00136A3A" w:rsidRDefault="004A5C7F" w:rsidP="00AB301E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3.</w:t>
      </w:r>
      <w:r w:rsidR="00EC2345">
        <w:rPr>
          <w:rFonts w:ascii="Arial" w:hAnsi="Arial" w:cs="Arial"/>
          <w:sz w:val="20"/>
        </w:rPr>
        <w:t xml:space="preserve"> </w:t>
      </w:r>
      <w:bookmarkEnd w:id="3"/>
      <w:bookmarkEnd w:id="4"/>
      <w:r w:rsidR="009407CD">
        <w:rPr>
          <w:rFonts w:ascii="Arial" w:hAnsi="Arial" w:cs="Arial"/>
          <w:sz w:val="20"/>
        </w:rPr>
        <w:t>A</w:t>
      </w:r>
      <w:r w:rsidR="00261548">
        <w:rPr>
          <w:rFonts w:ascii="Arial" w:hAnsi="Arial" w:cs="Arial"/>
          <w:sz w:val="20"/>
        </w:rPr>
        <w:t xml:space="preserve">ll </w:t>
      </w:r>
      <w:r w:rsidR="00D7594C">
        <w:rPr>
          <w:rFonts w:ascii="Arial" w:hAnsi="Arial" w:cs="Arial"/>
          <w:sz w:val="20"/>
        </w:rPr>
        <w:t xml:space="preserve">INTER </w:t>
      </w:r>
      <w:r w:rsidR="00261548">
        <w:rPr>
          <w:rFonts w:ascii="Arial" w:hAnsi="Arial" w:cs="Arial"/>
          <w:sz w:val="20"/>
        </w:rPr>
        <w:t xml:space="preserve">fund balances and transfers </w:t>
      </w:r>
      <w:r w:rsidR="00E96B6C" w:rsidRPr="00E96B6C">
        <w:rPr>
          <w:rFonts w:ascii="Arial" w:hAnsi="Arial" w:cs="Arial"/>
          <w:b/>
          <w:i/>
          <w:sz w:val="20"/>
        </w:rPr>
        <w:t>with other agencies</w:t>
      </w:r>
      <w:r w:rsidR="00E96B6C" w:rsidRPr="00E96B6C">
        <w:rPr>
          <w:rFonts w:ascii="Arial" w:hAnsi="Arial" w:cs="Arial"/>
          <w:sz w:val="20"/>
        </w:rPr>
        <w:t xml:space="preserve"> have been </w:t>
      </w:r>
      <w:r w:rsidR="002302C2">
        <w:rPr>
          <w:rFonts w:ascii="Arial" w:hAnsi="Arial" w:cs="Arial"/>
          <w:sz w:val="20"/>
        </w:rPr>
        <w:t>reconciled</w:t>
      </w:r>
      <w:r w:rsidR="00930F75">
        <w:rPr>
          <w:rFonts w:ascii="Arial" w:hAnsi="Arial" w:cs="Arial"/>
          <w:sz w:val="20"/>
        </w:rPr>
        <w:t xml:space="preserve">, </w:t>
      </w:r>
      <w:r w:rsidR="00261548">
        <w:rPr>
          <w:rFonts w:ascii="Arial" w:hAnsi="Arial" w:cs="Arial"/>
          <w:sz w:val="20"/>
        </w:rPr>
        <w:t xml:space="preserve">necessary adjustments </w:t>
      </w:r>
      <w:r w:rsidR="0011264C">
        <w:rPr>
          <w:rFonts w:ascii="Arial" w:hAnsi="Arial" w:cs="Arial"/>
          <w:sz w:val="20"/>
        </w:rPr>
        <w:t>made to agree agency records to those of other agencies</w:t>
      </w:r>
      <w:r w:rsidR="00930F75">
        <w:rPr>
          <w:rFonts w:ascii="Arial" w:hAnsi="Arial" w:cs="Arial"/>
          <w:sz w:val="20"/>
        </w:rPr>
        <w:t xml:space="preserve">, and in agreement with Form 3-INTER </w:t>
      </w:r>
      <w:r w:rsidRPr="004A5C7F">
        <w:rPr>
          <w:rFonts w:ascii="Arial" w:hAnsi="Arial" w:cs="Arial"/>
          <w:sz w:val="20"/>
        </w:rPr>
        <w:t>by</w:t>
      </w:r>
      <w:r w:rsidR="00261548">
        <w:rPr>
          <w:rFonts w:ascii="Arial" w:hAnsi="Arial" w:cs="Arial"/>
          <w:b/>
          <w:sz w:val="20"/>
        </w:rPr>
        <w:t xml:space="preserve"> </w:t>
      </w:r>
      <w:r w:rsidR="00C6550B">
        <w:rPr>
          <w:rFonts w:ascii="Arial" w:hAnsi="Arial" w:cs="Arial"/>
          <w:b/>
          <w:sz w:val="20"/>
        </w:rPr>
        <w:t xml:space="preserve">September </w:t>
      </w:r>
      <w:r w:rsidR="00DE3732">
        <w:rPr>
          <w:rFonts w:ascii="Arial" w:hAnsi="Arial" w:cs="Arial"/>
          <w:b/>
          <w:sz w:val="20"/>
        </w:rPr>
        <w:t>14</w:t>
      </w:r>
      <w:r w:rsidR="00C6550B">
        <w:rPr>
          <w:rFonts w:ascii="Arial" w:hAnsi="Arial" w:cs="Arial"/>
          <w:b/>
          <w:sz w:val="20"/>
        </w:rPr>
        <w:t xml:space="preserve">, </w:t>
      </w:r>
      <w:r w:rsidR="001A2208">
        <w:rPr>
          <w:rFonts w:ascii="Arial" w:hAnsi="Arial" w:cs="Arial"/>
          <w:b/>
          <w:sz w:val="20"/>
        </w:rPr>
        <w:t>201</w:t>
      </w:r>
      <w:r w:rsidR="000648F6">
        <w:rPr>
          <w:rFonts w:ascii="Arial" w:hAnsi="Arial" w:cs="Arial"/>
          <w:b/>
          <w:sz w:val="20"/>
        </w:rPr>
        <w:t>6</w:t>
      </w:r>
      <w:r w:rsidR="00ED4382">
        <w:rPr>
          <w:rFonts w:ascii="Arial" w:hAnsi="Arial" w:cs="Arial"/>
          <w:sz w:val="20"/>
        </w:rPr>
        <w:t>.</w:t>
      </w:r>
    </w:p>
    <w:p w:rsidR="00C85028" w:rsidRPr="00136A3A" w:rsidRDefault="00C85028" w:rsidP="00E9016C">
      <w:pPr>
        <w:jc w:val="both"/>
        <w:rPr>
          <w:rFonts w:ascii="Arial" w:hAnsi="Arial" w:cs="Arial"/>
          <w:sz w:val="16"/>
          <w:szCs w:val="16"/>
        </w:rPr>
      </w:pPr>
    </w:p>
    <w:p w:rsidR="00667578" w:rsidRPr="00136A3A" w:rsidRDefault="004A5C7F" w:rsidP="00667578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DE3732">
        <w:t xml:space="preserve"> </w:t>
      </w:r>
      <w:r w:rsidR="00261548">
        <w:rPr>
          <w:rFonts w:ascii="Arial" w:hAnsi="Arial" w:cs="Arial"/>
          <w:sz w:val="20"/>
          <w:szCs w:val="20"/>
        </w:rPr>
        <w:t>4.</w:t>
      </w:r>
      <w:r w:rsidR="00261548">
        <w:rPr>
          <w:rFonts w:ascii="Arial" w:hAnsi="Arial" w:cs="Arial"/>
          <w:sz w:val="20"/>
        </w:rPr>
        <w:t xml:space="preserve"> Cash </w:t>
      </w:r>
      <w:r w:rsidR="001D1A04">
        <w:rPr>
          <w:rFonts w:ascii="Arial" w:hAnsi="Arial" w:cs="Arial"/>
          <w:sz w:val="20"/>
        </w:rPr>
        <w:t>in State Treasury is properly</w:t>
      </w:r>
      <w:r w:rsidR="00261548">
        <w:rPr>
          <w:rFonts w:ascii="Arial" w:hAnsi="Arial" w:cs="Arial"/>
          <w:sz w:val="20"/>
        </w:rPr>
        <w:t xml:space="preserve"> reported </w:t>
      </w:r>
      <w:r w:rsidR="00261548">
        <w:rPr>
          <w:rFonts w:ascii="Arial" w:hAnsi="Arial" w:cs="Arial"/>
          <w:b/>
          <w:sz w:val="20"/>
        </w:rPr>
        <w:t>by agency closing date.</w:t>
      </w:r>
    </w:p>
    <w:p w:rsidR="004F7A47" w:rsidRPr="00136A3A" w:rsidRDefault="00261548" w:rsidP="00E9016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 </w:t>
      </w:r>
    </w:p>
    <w:p w:rsidR="00667578" w:rsidRPr="00136A3A" w:rsidRDefault="004A5C7F" w:rsidP="00667578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DE3732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sz w:val="20"/>
        </w:rPr>
        <w:t xml:space="preserve">5. Treasury investment balances for </w:t>
      </w:r>
      <w:r w:rsidR="00261548">
        <w:rPr>
          <w:rFonts w:ascii="Arial" w:hAnsi="Arial" w:cs="Arial"/>
          <w:bCs/>
          <w:i/>
          <w:iCs/>
          <w:sz w:val="20"/>
        </w:rPr>
        <w:t>all</w:t>
      </w:r>
      <w:r w:rsidR="00261548">
        <w:rPr>
          <w:rFonts w:ascii="Arial" w:hAnsi="Arial" w:cs="Arial"/>
          <w:sz w:val="20"/>
        </w:rPr>
        <w:t xml:space="preserve"> funds agree with those reported by the State Treasury </w:t>
      </w:r>
      <w:r w:rsidR="00261548">
        <w:rPr>
          <w:rFonts w:ascii="Arial" w:hAnsi="Arial" w:cs="Arial"/>
          <w:b/>
          <w:sz w:val="20"/>
        </w:rPr>
        <w:t>by agency closing date.</w:t>
      </w:r>
    </w:p>
    <w:p w:rsidR="008930BD" w:rsidRPr="00136A3A" w:rsidRDefault="008930BD" w:rsidP="00E9016C">
      <w:pPr>
        <w:jc w:val="both"/>
        <w:rPr>
          <w:rFonts w:ascii="Arial" w:hAnsi="Arial" w:cs="Arial"/>
          <w:sz w:val="16"/>
          <w:szCs w:val="16"/>
        </w:rPr>
      </w:pPr>
    </w:p>
    <w:p w:rsidR="00667578" w:rsidRPr="00136A3A" w:rsidRDefault="004A5C7F" w:rsidP="00667578">
      <w:pPr>
        <w:jc w:val="both"/>
        <w:rPr>
          <w:rFonts w:ascii="Arial" w:hAnsi="Arial" w:cs="Arial"/>
          <w:b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6.</w:t>
      </w:r>
      <w:r w:rsidR="00EC2345">
        <w:rPr>
          <w:rFonts w:ascii="Arial" w:hAnsi="Arial" w:cs="Arial"/>
          <w:sz w:val="20"/>
        </w:rPr>
        <w:t xml:space="preserve"> C</w:t>
      </w:r>
      <w:r w:rsidR="00261548">
        <w:rPr>
          <w:rFonts w:ascii="Arial" w:hAnsi="Arial" w:cs="Arial"/>
          <w:sz w:val="20"/>
        </w:rPr>
        <w:t>urrent year beginning fund balance (GLs 549XX</w:t>
      </w:r>
      <w:r w:rsidR="009407CD">
        <w:rPr>
          <w:rFonts w:ascii="Arial" w:hAnsi="Arial" w:cs="Arial"/>
          <w:sz w:val="20"/>
        </w:rPr>
        <w:t>, 56XXX, 57XXX,</w:t>
      </w:r>
      <w:r w:rsidR="00EC2345">
        <w:rPr>
          <w:rFonts w:ascii="Arial" w:hAnsi="Arial" w:cs="Arial"/>
          <w:sz w:val="20"/>
        </w:rPr>
        <w:t xml:space="preserve"> 581XX</w:t>
      </w:r>
      <w:r w:rsidR="006B493E">
        <w:rPr>
          <w:rFonts w:ascii="Arial" w:hAnsi="Arial" w:cs="Arial"/>
          <w:sz w:val="20"/>
        </w:rPr>
        <w:t>, excluding 542XX</w:t>
      </w:r>
      <w:r w:rsidR="00CA5EED">
        <w:rPr>
          <w:rFonts w:ascii="Arial" w:hAnsi="Arial" w:cs="Arial"/>
          <w:sz w:val="20"/>
        </w:rPr>
        <w:t>)</w:t>
      </w:r>
      <w:r w:rsidR="00261548">
        <w:rPr>
          <w:rFonts w:ascii="Arial" w:hAnsi="Arial" w:cs="Arial"/>
          <w:sz w:val="20"/>
        </w:rPr>
        <w:t xml:space="preserve"> and net </w:t>
      </w:r>
      <w:r w:rsidR="008875C1">
        <w:rPr>
          <w:rFonts w:ascii="Arial" w:hAnsi="Arial" w:cs="Arial"/>
          <w:sz w:val="20"/>
        </w:rPr>
        <w:t>position</w:t>
      </w:r>
      <w:r w:rsidR="00261548">
        <w:rPr>
          <w:rFonts w:ascii="Arial" w:hAnsi="Arial" w:cs="Arial"/>
          <w:sz w:val="20"/>
        </w:rPr>
        <w:t xml:space="preserve"> amounts (GLs 53XXX, excluding 532XX) have been adjusted, as appropriate, to last year’s audited ending fund balance and </w:t>
      </w:r>
      <w:r w:rsidR="006F1F54">
        <w:rPr>
          <w:rFonts w:ascii="Arial" w:hAnsi="Arial" w:cs="Arial"/>
          <w:sz w:val="20"/>
        </w:rPr>
        <w:t>net position</w:t>
      </w:r>
      <w:r w:rsidR="00261548">
        <w:rPr>
          <w:rFonts w:ascii="Arial" w:hAnsi="Arial" w:cs="Arial"/>
          <w:sz w:val="20"/>
        </w:rPr>
        <w:t xml:space="preserve"> amounts for all funds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 xml:space="preserve">.  Fund balance and net </w:t>
      </w:r>
      <w:r w:rsidR="008875C1">
        <w:rPr>
          <w:rFonts w:ascii="Arial" w:hAnsi="Arial" w:cs="Arial"/>
          <w:sz w:val="20"/>
        </w:rPr>
        <w:t xml:space="preserve">position </w:t>
      </w:r>
      <w:r w:rsidR="00261548">
        <w:rPr>
          <w:rFonts w:ascii="Arial" w:hAnsi="Arial" w:cs="Arial"/>
          <w:sz w:val="20"/>
        </w:rPr>
        <w:t xml:space="preserve">amounts must be confirmed using the AGNCYBS </w:t>
      </w:r>
      <w:r w:rsidR="008875C1">
        <w:rPr>
          <w:rFonts w:ascii="Arial" w:hAnsi="Arial" w:cs="Arial"/>
          <w:sz w:val="20"/>
        </w:rPr>
        <w:t xml:space="preserve">report </w:t>
      </w:r>
      <w:r w:rsidR="00261548">
        <w:rPr>
          <w:rFonts w:ascii="Arial" w:hAnsi="Arial" w:cs="Arial"/>
          <w:sz w:val="20"/>
        </w:rPr>
        <w:t xml:space="preserve">previously received from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>.</w:t>
      </w:r>
    </w:p>
    <w:p w:rsidR="00667578" w:rsidRPr="00136A3A" w:rsidRDefault="00667578" w:rsidP="00E9016C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AB301E" w:rsidRPr="00136A3A" w:rsidRDefault="004A5C7F" w:rsidP="00AB301E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7. All r</w:t>
      </w:r>
      <w:r w:rsidR="00261548">
        <w:rPr>
          <w:rFonts w:ascii="Arial" w:hAnsi="Arial" w:cs="Arial"/>
          <w:bCs/>
          <w:iCs/>
          <w:sz w:val="20"/>
        </w:rPr>
        <w:t>evenues</w:t>
      </w:r>
      <w:r w:rsidR="00261548">
        <w:rPr>
          <w:rFonts w:ascii="Arial" w:hAnsi="Arial" w:cs="Arial"/>
          <w:sz w:val="20"/>
        </w:rPr>
        <w:t xml:space="preserve"> reported in general revenue funds (State Fund 1) that will be accounted for in the General Revenue Unallocated fund have been closed out to Collections, General Revenue (GL 546XX)</w:t>
      </w:r>
      <w:r w:rsidR="00261548">
        <w:rPr>
          <w:rFonts w:ascii="Arial" w:hAnsi="Arial" w:cs="Arial"/>
          <w:b/>
          <w:sz w:val="20"/>
        </w:rPr>
        <w:t xml:space="preserve"> by agency closing date.</w:t>
      </w:r>
    </w:p>
    <w:p w:rsidR="00E97CA4" w:rsidRPr="00136A3A" w:rsidRDefault="00E97CA4" w:rsidP="00E9016C">
      <w:pPr>
        <w:jc w:val="both"/>
        <w:rPr>
          <w:rFonts w:ascii="Arial" w:hAnsi="Arial" w:cs="Arial"/>
          <w:sz w:val="16"/>
          <w:szCs w:val="16"/>
        </w:rPr>
      </w:pPr>
    </w:p>
    <w:p w:rsidR="004F7A47" w:rsidRPr="00136A3A" w:rsidRDefault="004A5C7F" w:rsidP="00E9016C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8. Depreciation has been run</w:t>
      </w:r>
      <w:r w:rsidR="00C57AF1">
        <w:rPr>
          <w:rFonts w:ascii="Arial" w:hAnsi="Arial" w:cs="Arial"/>
          <w:sz w:val="20"/>
        </w:rPr>
        <w:t xml:space="preserve"> in FLAIR</w:t>
      </w:r>
      <w:r w:rsidR="00261548">
        <w:rPr>
          <w:rFonts w:ascii="Arial" w:hAnsi="Arial" w:cs="Arial"/>
          <w:sz w:val="20"/>
        </w:rPr>
        <w:t xml:space="preserve"> for all capital assets </w:t>
      </w:r>
      <w:r w:rsidR="00261548">
        <w:rPr>
          <w:rFonts w:ascii="Arial" w:hAnsi="Arial" w:cs="Arial"/>
          <w:b/>
          <w:sz w:val="20"/>
        </w:rPr>
        <w:t>at least one day prior to agency closing</w:t>
      </w:r>
      <w:r w:rsidR="00261548">
        <w:rPr>
          <w:rFonts w:ascii="Arial" w:hAnsi="Arial" w:cs="Arial"/>
          <w:sz w:val="20"/>
        </w:rPr>
        <w:t xml:space="preserve">.  For agencies using a system other than FLAIR, amounts have been properly reported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>.  In addition, please complete the following:</w:t>
      </w:r>
    </w:p>
    <w:p w:rsidR="00E97CA4" w:rsidRPr="00136A3A" w:rsidRDefault="00261548" w:rsidP="00E9016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FLAIR depreciation run date:</w:t>
      </w:r>
      <w:r w:rsidR="005A49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bookmarkStart w:id="5" w:name="Text3"/>
      <w:r w:rsidR="004A5C7F" w:rsidRPr="00136A3A">
        <w:rPr>
          <w:rFonts w:ascii="Arial" w:hAnsi="Arial" w:cs="Arial"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4A5C7F" w:rsidRPr="00136A3A">
        <w:rPr>
          <w:rFonts w:ascii="Arial" w:hAnsi="Arial" w:cs="Arial"/>
          <w:sz w:val="20"/>
          <w:u w:val="single"/>
        </w:rPr>
      </w:r>
      <w:r w:rsidR="004A5C7F" w:rsidRPr="00136A3A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4A5C7F" w:rsidRPr="00136A3A">
        <w:rPr>
          <w:rFonts w:ascii="Arial" w:hAnsi="Arial" w:cs="Arial"/>
          <w:sz w:val="20"/>
          <w:u w:val="single"/>
        </w:rPr>
        <w:fldChar w:fldCharType="end"/>
      </w:r>
      <w:bookmarkEnd w:id="5"/>
      <w:r>
        <w:rPr>
          <w:rFonts w:ascii="Arial" w:hAnsi="Arial" w:cs="Arial"/>
          <w:sz w:val="20"/>
        </w:rPr>
        <w:t xml:space="preserve">  </w:t>
      </w:r>
    </w:p>
    <w:p w:rsidR="00E9016C" w:rsidRPr="00136A3A" w:rsidRDefault="00261548" w:rsidP="00E9016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Depreciation method used, if other than straight-line: </w:t>
      </w:r>
      <w:bookmarkStart w:id="6" w:name="Text4"/>
      <w:r w:rsidR="005A49AE">
        <w:rPr>
          <w:rFonts w:ascii="Arial" w:hAnsi="Arial" w:cs="Arial"/>
          <w:sz w:val="20"/>
        </w:rPr>
        <w:t xml:space="preserve"> </w:t>
      </w:r>
      <w:r w:rsidR="004A5C7F" w:rsidRPr="00136A3A">
        <w:rPr>
          <w:rFonts w:ascii="Arial" w:hAnsi="Arial" w:cs="Arial"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4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4A5C7F" w:rsidRPr="00136A3A">
        <w:rPr>
          <w:rFonts w:ascii="Arial" w:hAnsi="Arial" w:cs="Arial"/>
          <w:sz w:val="20"/>
          <w:u w:val="single"/>
        </w:rPr>
      </w:r>
      <w:r w:rsidR="004A5C7F" w:rsidRPr="00136A3A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4A5C7F" w:rsidRPr="00136A3A">
        <w:rPr>
          <w:rFonts w:ascii="Arial" w:hAnsi="Arial" w:cs="Arial"/>
          <w:sz w:val="20"/>
          <w:u w:val="single"/>
        </w:rPr>
        <w:fldChar w:fldCharType="end"/>
      </w:r>
      <w:bookmarkEnd w:id="6"/>
    </w:p>
    <w:p w:rsidR="00E9016C" w:rsidRPr="00136A3A" w:rsidRDefault="00261548" w:rsidP="00E9016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System used other than FLAIR to calculate depreciation:</w:t>
      </w:r>
      <w:r w:rsidR="005A49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bookmarkStart w:id="7" w:name="Text5"/>
      <w:r w:rsidR="004A5C7F" w:rsidRPr="00136A3A">
        <w:rPr>
          <w:rFonts w:ascii="Arial" w:hAnsi="Arial"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36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4A5C7F" w:rsidRPr="00136A3A">
        <w:rPr>
          <w:rFonts w:ascii="Arial" w:hAnsi="Arial" w:cs="Arial"/>
          <w:sz w:val="20"/>
          <w:u w:val="single"/>
        </w:rPr>
      </w:r>
      <w:r w:rsidR="004A5C7F" w:rsidRPr="00136A3A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4A5C7F" w:rsidRPr="00136A3A">
        <w:rPr>
          <w:rFonts w:ascii="Arial" w:hAnsi="Arial" w:cs="Arial"/>
          <w:sz w:val="20"/>
          <w:u w:val="single"/>
        </w:rPr>
        <w:fldChar w:fldCharType="end"/>
      </w:r>
      <w:bookmarkEnd w:id="7"/>
    </w:p>
    <w:p w:rsidR="00E9016C" w:rsidRPr="00136A3A" w:rsidRDefault="00E9016C" w:rsidP="00E9016C">
      <w:pPr>
        <w:rPr>
          <w:rFonts w:ascii="Arial" w:hAnsi="Arial" w:cs="Arial"/>
          <w:sz w:val="16"/>
          <w:szCs w:val="16"/>
        </w:rPr>
      </w:pPr>
    </w:p>
    <w:p w:rsidR="0082157F" w:rsidRDefault="004A5C7F" w:rsidP="00DA65E6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9. For applicable governmental funds, fund balance classifications have been properly reported in agency records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 xml:space="preserve">.  </w:t>
      </w:r>
    </w:p>
    <w:p w:rsidR="00C865CE" w:rsidRDefault="00C865CE" w:rsidP="00DA65E6">
      <w:pPr>
        <w:jc w:val="both"/>
        <w:rPr>
          <w:rFonts w:ascii="Arial" w:hAnsi="Arial" w:cs="Arial"/>
          <w:sz w:val="20"/>
        </w:rPr>
      </w:pPr>
    </w:p>
    <w:p w:rsidR="002B5A3A" w:rsidRDefault="002B5A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E2057F" w:rsidRPr="00136A3A" w:rsidRDefault="00261548" w:rsidP="00E2057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Agency 6-digit OLO </w:t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/>
            <w:textInput>
              <w:maxLength w:val="6"/>
            </w:textInput>
          </w:ffData>
        </w:fldChar>
      </w:r>
      <w:r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:rsidR="0082157F" w:rsidRPr="00136A3A" w:rsidRDefault="0082157F" w:rsidP="00DA65E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9016C" w:rsidRPr="00136A3A" w:rsidRDefault="004A5C7F" w:rsidP="00DA65E6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10. </w:t>
      </w:r>
      <w:r w:rsidR="00261548">
        <w:rPr>
          <w:rFonts w:ascii="Arial" w:hAnsi="Arial" w:cs="Arial"/>
          <w:bCs/>
          <w:i/>
          <w:iCs/>
          <w:sz w:val="20"/>
        </w:rPr>
        <w:t xml:space="preserve">All </w:t>
      </w:r>
      <w:r w:rsidR="00261548">
        <w:rPr>
          <w:rFonts w:ascii="Arial" w:hAnsi="Arial" w:cs="Arial"/>
          <w:sz w:val="20"/>
        </w:rPr>
        <w:t xml:space="preserve">Net </w:t>
      </w:r>
      <w:r w:rsidR="008875C1">
        <w:rPr>
          <w:rFonts w:ascii="Arial" w:hAnsi="Arial" w:cs="Arial"/>
          <w:sz w:val="20"/>
        </w:rPr>
        <w:t>Investment</w:t>
      </w:r>
      <w:r w:rsidR="00FA2028">
        <w:rPr>
          <w:rFonts w:ascii="Arial" w:hAnsi="Arial" w:cs="Arial"/>
          <w:sz w:val="20"/>
        </w:rPr>
        <w:t xml:space="preserve"> in Capital Assets </w:t>
      </w:r>
      <w:r w:rsidR="00261548">
        <w:rPr>
          <w:rFonts w:ascii="Arial" w:hAnsi="Arial" w:cs="Arial"/>
          <w:sz w:val="20"/>
        </w:rPr>
        <w:t xml:space="preserve">(GL 536XX) for proprietary funds [Statewide GAAFR Funds (SWGFs) 50 and 60] have been properly reported in agency records </w:t>
      </w:r>
      <w:r w:rsidR="00261548">
        <w:rPr>
          <w:rFonts w:ascii="Arial" w:hAnsi="Arial" w:cs="Arial"/>
          <w:b/>
          <w:sz w:val="20"/>
        </w:rPr>
        <w:t>by agency closing date.</w:t>
      </w:r>
      <w:r w:rsidR="00261548">
        <w:rPr>
          <w:rFonts w:ascii="Arial" w:hAnsi="Arial" w:cs="Arial"/>
          <w:sz w:val="20"/>
        </w:rPr>
        <w:t xml:space="preserve"> </w:t>
      </w:r>
    </w:p>
    <w:p w:rsidR="00DA65E6" w:rsidRPr="00136A3A" w:rsidRDefault="00261548" w:rsidP="00C86E9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Use the following to verify:  </w:t>
      </w:r>
      <w:r>
        <w:rPr>
          <w:rFonts w:ascii="Arial" w:hAnsi="Arial" w:cs="Arial"/>
          <w:sz w:val="20"/>
        </w:rPr>
        <w:tab/>
      </w:r>
      <w:r w:rsidR="005644A4">
        <w:rPr>
          <w:rFonts w:ascii="Arial" w:hAnsi="Arial" w:cs="Arial"/>
          <w:sz w:val="20"/>
        </w:rPr>
        <w:t xml:space="preserve">Net </w:t>
      </w:r>
      <w:r>
        <w:rPr>
          <w:rFonts w:ascii="Arial" w:hAnsi="Arial" w:cs="Arial"/>
          <w:sz w:val="20"/>
        </w:rPr>
        <w:t xml:space="preserve">Capital Assets </w:t>
      </w:r>
      <w:r w:rsidR="00723063" w:rsidRPr="00723063">
        <w:rPr>
          <w:rFonts w:ascii="Arial" w:hAnsi="Arial" w:cs="Arial"/>
          <w:sz w:val="20"/>
        </w:rPr>
        <w:t>(Capital Assets less Accumulated Depreciation)</w:t>
      </w:r>
    </w:p>
    <w:p w:rsidR="00A55060" w:rsidRDefault="005644A4" w:rsidP="00A55060">
      <w:pPr>
        <w:ind w:left="1440" w:firstLine="720"/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sz w:val="20"/>
        </w:rPr>
        <w:t>Add</w:t>
      </w:r>
      <w:r w:rsidR="00261548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Related Deferred Outflows of Resources </w:t>
      </w:r>
      <w:r w:rsidR="00261548">
        <w:rPr>
          <w:rFonts w:ascii="Arial" w:hAnsi="Arial" w:cs="Arial"/>
          <w:sz w:val="20"/>
        </w:rPr>
        <w:t xml:space="preserve"> </w:t>
      </w:r>
    </w:p>
    <w:p w:rsidR="00A55060" w:rsidRDefault="00261548" w:rsidP="00A55060">
      <w:pPr>
        <w:ind w:left="1440" w:firstLine="72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Less     </w:t>
      </w:r>
      <w:r w:rsidR="00723063">
        <w:rPr>
          <w:rFonts w:ascii="Arial" w:hAnsi="Arial" w:cs="Arial"/>
          <w:sz w:val="20"/>
        </w:rPr>
        <w:t xml:space="preserve">Net </w:t>
      </w:r>
      <w:r w:rsidR="004A5C7F" w:rsidRPr="004A5C7F">
        <w:rPr>
          <w:rFonts w:ascii="Arial" w:hAnsi="Arial" w:cs="Arial"/>
          <w:sz w:val="20"/>
        </w:rPr>
        <w:t xml:space="preserve">Related Debt </w:t>
      </w:r>
      <w:r w:rsidR="00723063" w:rsidRPr="00723063">
        <w:rPr>
          <w:rFonts w:ascii="Arial" w:hAnsi="Arial" w:cs="Arial"/>
          <w:sz w:val="20"/>
        </w:rPr>
        <w:t>(Total Debt less unspent bond proceeds)</w:t>
      </w:r>
    </w:p>
    <w:p w:rsidR="005644A4" w:rsidRPr="005644A4" w:rsidRDefault="005644A4" w:rsidP="00A55060">
      <w:pPr>
        <w:ind w:left="1440"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Less</w:t>
      </w:r>
      <w:r>
        <w:rPr>
          <w:rFonts w:ascii="Arial" w:hAnsi="Arial" w:cs="Arial"/>
          <w:sz w:val="20"/>
        </w:rPr>
        <w:tab/>
      </w:r>
      <w:r w:rsidR="004A5C7F" w:rsidRPr="004A5C7F">
        <w:rPr>
          <w:rFonts w:ascii="Arial" w:hAnsi="Arial" w:cs="Arial"/>
          <w:sz w:val="20"/>
          <w:u w:val="single"/>
        </w:rPr>
        <w:t>Related Deferred Inflows of Resources</w:t>
      </w:r>
    </w:p>
    <w:p w:rsidR="00DA65E6" w:rsidRPr="00136A3A" w:rsidRDefault="00261548" w:rsidP="00C86E9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Net Invest</w:t>
      </w:r>
      <w:r w:rsidR="00FA2028">
        <w:rPr>
          <w:rFonts w:ascii="Arial" w:hAnsi="Arial" w:cs="Arial"/>
          <w:sz w:val="20"/>
        </w:rPr>
        <w:t>ment in Capital Assets</w:t>
      </w:r>
    </w:p>
    <w:p w:rsidR="00852568" w:rsidRPr="00136A3A" w:rsidRDefault="00852568" w:rsidP="00B80581">
      <w:pPr>
        <w:jc w:val="both"/>
        <w:rPr>
          <w:rFonts w:ascii="Arial" w:hAnsi="Arial" w:cs="Arial"/>
          <w:sz w:val="10"/>
          <w:szCs w:val="10"/>
        </w:rPr>
      </w:pPr>
    </w:p>
    <w:p w:rsidR="00AB301E" w:rsidRPr="00136A3A" w:rsidRDefault="004A5C7F" w:rsidP="00AB301E">
      <w:pPr>
        <w:jc w:val="both"/>
        <w:rPr>
          <w:rFonts w:ascii="Arial" w:hAnsi="Arial" w:cs="Arial"/>
          <w:b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11. Short-term </w:t>
      </w:r>
      <w:r w:rsidR="0060743A" w:rsidRPr="0060743A">
        <w:rPr>
          <w:rFonts w:ascii="Arial" w:hAnsi="Arial" w:cs="Arial"/>
          <w:sz w:val="20"/>
        </w:rPr>
        <w:t xml:space="preserve">(GL 386XX) </w:t>
      </w:r>
      <w:r w:rsidR="00261548">
        <w:rPr>
          <w:rFonts w:ascii="Arial" w:hAnsi="Arial" w:cs="Arial"/>
          <w:sz w:val="20"/>
        </w:rPr>
        <w:t xml:space="preserve">and long-term </w:t>
      </w:r>
      <w:r w:rsidR="0060743A" w:rsidRPr="0060743A">
        <w:rPr>
          <w:rFonts w:ascii="Arial" w:hAnsi="Arial" w:cs="Arial"/>
          <w:sz w:val="20"/>
        </w:rPr>
        <w:t>(486XX)</w:t>
      </w:r>
      <w:r w:rsidR="0060743A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sz w:val="20"/>
        </w:rPr>
        <w:t xml:space="preserve">compensated absences for applicable funds have been properly calculated and reported in agency records </w:t>
      </w:r>
      <w:r w:rsidR="004369B9">
        <w:rPr>
          <w:rFonts w:ascii="Arial" w:hAnsi="Arial" w:cs="Arial"/>
          <w:sz w:val="20"/>
        </w:rPr>
        <w:t>and on Form 49 Compensated Absences</w:t>
      </w:r>
      <w:r w:rsidR="004369B9">
        <w:rPr>
          <w:rFonts w:ascii="Arial" w:hAnsi="Arial" w:cs="Arial"/>
          <w:b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 xml:space="preserve">by </w:t>
      </w:r>
      <w:r w:rsidR="00C6550B">
        <w:rPr>
          <w:rFonts w:ascii="Arial" w:hAnsi="Arial" w:cs="Arial"/>
          <w:b/>
          <w:sz w:val="20"/>
        </w:rPr>
        <w:t xml:space="preserve">August </w:t>
      </w:r>
      <w:r w:rsidR="008930BD">
        <w:rPr>
          <w:rFonts w:ascii="Arial" w:hAnsi="Arial" w:cs="Arial"/>
          <w:b/>
          <w:sz w:val="20"/>
        </w:rPr>
        <w:t>30</w:t>
      </w:r>
      <w:r w:rsidR="00C6550B">
        <w:rPr>
          <w:rFonts w:ascii="Arial" w:hAnsi="Arial" w:cs="Arial"/>
          <w:b/>
          <w:sz w:val="20"/>
        </w:rPr>
        <w:t xml:space="preserve">, </w:t>
      </w:r>
      <w:r w:rsidR="001A2208">
        <w:rPr>
          <w:rFonts w:ascii="Arial" w:hAnsi="Arial" w:cs="Arial"/>
          <w:b/>
          <w:sz w:val="20"/>
        </w:rPr>
        <w:t>201</w:t>
      </w:r>
      <w:r w:rsidR="000648F6">
        <w:rPr>
          <w:rFonts w:ascii="Arial" w:hAnsi="Arial" w:cs="Arial"/>
          <w:b/>
          <w:sz w:val="20"/>
        </w:rPr>
        <w:t>6</w:t>
      </w:r>
      <w:r w:rsidR="00261548">
        <w:rPr>
          <w:rFonts w:ascii="Arial" w:hAnsi="Arial" w:cs="Arial"/>
          <w:b/>
          <w:sz w:val="20"/>
        </w:rPr>
        <w:t>.</w:t>
      </w:r>
    </w:p>
    <w:p w:rsidR="00480E97" w:rsidRPr="00136A3A" w:rsidRDefault="00480E97" w:rsidP="00480E97">
      <w:pPr>
        <w:jc w:val="both"/>
        <w:rPr>
          <w:rFonts w:ascii="Arial" w:hAnsi="Arial" w:cs="Arial"/>
          <w:sz w:val="10"/>
          <w:szCs w:val="10"/>
        </w:rPr>
      </w:pPr>
    </w:p>
    <w:p w:rsidR="00DA65E6" w:rsidRPr="00136A3A" w:rsidRDefault="004A5C7F" w:rsidP="00DA65E6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12. </w:t>
      </w:r>
      <w:r w:rsidR="00261548">
        <w:rPr>
          <w:rFonts w:ascii="Arial" w:hAnsi="Arial" w:cs="Arial"/>
          <w:bCs/>
          <w:i/>
          <w:iCs/>
          <w:sz w:val="20"/>
        </w:rPr>
        <w:t>All</w:t>
      </w:r>
      <w:r w:rsidR="00261548">
        <w:rPr>
          <w:rFonts w:ascii="Arial" w:hAnsi="Arial" w:cs="Arial"/>
          <w:sz w:val="20"/>
        </w:rPr>
        <w:t xml:space="preserve"> revenues and expenditures recorded in the following GLs have been offset in Fixed Assets Account (SWGF 80) with the same amounts in operating funds (SWGFs 10, 20, 30, or 40)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 xml:space="preserve">: </w:t>
      </w:r>
    </w:p>
    <w:p w:rsidR="00DA65E6" w:rsidRPr="00136A3A" w:rsidRDefault="00261548" w:rsidP="00DA65E6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0"/>
            </w:rPr>
            <w:t>Sale</w:t>
          </w:r>
        </w:smartTag>
      </w:smartTag>
      <w:r>
        <w:rPr>
          <w:rFonts w:ascii="Arial" w:hAnsi="Arial" w:cs="Arial"/>
          <w:sz w:val="20"/>
        </w:rPr>
        <w:t xml:space="preserve"> of Fixed Assets (GL 622XX)</w:t>
      </w:r>
    </w:p>
    <w:p w:rsidR="00DA65E6" w:rsidRPr="00136A3A" w:rsidRDefault="00261548" w:rsidP="00DA65E6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Operating Capital Outlay (OCO) Expenditures (GL 721XX)</w:t>
      </w:r>
    </w:p>
    <w:p w:rsidR="00DA65E6" w:rsidRPr="00136A3A" w:rsidRDefault="00261548" w:rsidP="00DA65E6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Fixed Capital Outlay (FCO) Expenditures (GL 722XX)</w:t>
      </w:r>
    </w:p>
    <w:p w:rsidR="00DA65E6" w:rsidRPr="00136A3A" w:rsidRDefault="00261548" w:rsidP="00DA65E6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Installment Purchase Acquisitions (GL 723XX) and </w:t>
      </w:r>
    </w:p>
    <w:p w:rsidR="00DA65E6" w:rsidRPr="0060743A" w:rsidRDefault="00261548" w:rsidP="00DA65E6">
      <w:pPr>
        <w:numPr>
          <w:ilvl w:val="0"/>
          <w:numId w:val="1"/>
        </w:num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Capital Lease Acquisitions (GL 724XX) </w:t>
      </w:r>
    </w:p>
    <w:p w:rsidR="00C64776" w:rsidRPr="00136A3A" w:rsidRDefault="00C64776" w:rsidP="00140F8F">
      <w:pPr>
        <w:jc w:val="both"/>
        <w:rPr>
          <w:rFonts w:ascii="Arial" w:hAnsi="Arial" w:cs="Arial"/>
          <w:sz w:val="10"/>
          <w:szCs w:val="10"/>
          <w:u w:val="single"/>
        </w:rPr>
      </w:pPr>
    </w:p>
    <w:p w:rsidR="00DA65E6" w:rsidRPr="00136A3A" w:rsidRDefault="004A5C7F" w:rsidP="00DA65E6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13. </w:t>
      </w:r>
      <w:r w:rsidR="00261548">
        <w:rPr>
          <w:rFonts w:ascii="Arial" w:hAnsi="Arial" w:cs="Arial"/>
          <w:bCs/>
          <w:i/>
          <w:iCs/>
          <w:sz w:val="20"/>
        </w:rPr>
        <w:t>All</w:t>
      </w:r>
      <w:r w:rsidR="00261548">
        <w:rPr>
          <w:rFonts w:ascii="Arial" w:hAnsi="Arial" w:cs="Arial"/>
          <w:sz w:val="20"/>
        </w:rPr>
        <w:t xml:space="preserve"> revenues and expenditures recorded in the following GLs have been offset in Long-term Debt Account (SWGF 90) with the same amounts in operating funds (SWGFs 10, 20, 30, or 40) </w:t>
      </w:r>
      <w:r w:rsidR="00261548">
        <w:rPr>
          <w:rFonts w:ascii="Arial" w:hAnsi="Arial" w:cs="Arial"/>
          <w:b/>
          <w:sz w:val="20"/>
        </w:rPr>
        <w:t>by agency closing date:</w:t>
      </w:r>
    </w:p>
    <w:p w:rsidR="00462343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Installment Purchase Note Proceeds (GL 693XX)</w:t>
      </w:r>
    </w:p>
    <w:p w:rsidR="00DA65E6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Capital Lease Inceptions (GL 694XX)</w:t>
      </w:r>
    </w:p>
    <w:p w:rsidR="00DA65E6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Proceeds of Refunding Bonds (GL 695XX)</w:t>
      </w:r>
    </w:p>
    <w:p w:rsidR="00DA65E6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Principal Retirement (GL 731XX)</w:t>
      </w:r>
    </w:p>
    <w:p w:rsidR="00DA65E6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Advance Refunding Escrow Payment (GL 733XX) and </w:t>
      </w:r>
    </w:p>
    <w:p w:rsidR="004F7A47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Payments to Refunded Bond Escrow Agent (GL 795XX) </w:t>
      </w:r>
    </w:p>
    <w:p w:rsidR="00400D57" w:rsidRPr="00136A3A" w:rsidRDefault="00261548" w:rsidP="00DA65E6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Bond Proceeds (GL 691XX) – balance is offset by a debit amount </w:t>
      </w:r>
      <w:r w:rsidR="000B4E3F">
        <w:rPr>
          <w:rFonts w:ascii="Arial" w:hAnsi="Arial" w:cs="Arial"/>
          <w:sz w:val="20"/>
        </w:rPr>
        <w:t>at</w:t>
      </w:r>
      <w:r>
        <w:rPr>
          <w:rFonts w:ascii="Arial" w:hAnsi="Arial" w:cs="Arial"/>
          <w:sz w:val="20"/>
        </w:rPr>
        <w:t xml:space="preserve"> the State Board of Administration</w:t>
      </w:r>
      <w:r w:rsidR="000B4E3F">
        <w:rPr>
          <w:rFonts w:ascii="Arial" w:hAnsi="Arial" w:cs="Arial"/>
          <w:sz w:val="20"/>
        </w:rPr>
        <w:t>.</w:t>
      </w:r>
    </w:p>
    <w:p w:rsidR="004F7A47" w:rsidRPr="00136A3A" w:rsidRDefault="004F7A47" w:rsidP="00DA65E6">
      <w:pPr>
        <w:jc w:val="both"/>
        <w:rPr>
          <w:rFonts w:ascii="Arial" w:hAnsi="Arial" w:cs="Arial"/>
          <w:sz w:val="10"/>
          <w:szCs w:val="10"/>
        </w:rPr>
      </w:pPr>
    </w:p>
    <w:p w:rsidR="00FC03D7" w:rsidRPr="00136A3A" w:rsidRDefault="004A5C7F" w:rsidP="007E7A1B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14. Analytical procedures were performed for </w:t>
      </w:r>
      <w:r w:rsidR="00261548">
        <w:rPr>
          <w:rFonts w:ascii="Arial" w:hAnsi="Arial" w:cs="Arial"/>
          <w:bCs/>
          <w:i/>
          <w:iCs/>
          <w:sz w:val="20"/>
        </w:rPr>
        <w:t>all</w:t>
      </w:r>
      <w:r w:rsidR="00261548">
        <w:rPr>
          <w:rFonts w:ascii="Arial" w:hAnsi="Arial" w:cs="Arial"/>
          <w:sz w:val="20"/>
        </w:rPr>
        <w:t xml:space="preserve"> funds to identify invalid GLs, atypical general ledger balances, inconsistent GL usage from prior year, etc.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 xml:space="preserve">. </w:t>
      </w:r>
    </w:p>
    <w:p w:rsidR="007E7A1B" w:rsidRPr="00136A3A" w:rsidRDefault="00261548" w:rsidP="007E7A1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E50938" w:rsidRPr="00136A3A" w:rsidRDefault="00E50938" w:rsidP="007E7A1B">
      <w:pPr>
        <w:jc w:val="both"/>
        <w:rPr>
          <w:rFonts w:ascii="Arial" w:hAnsi="Arial" w:cs="Arial"/>
          <w:sz w:val="10"/>
          <w:szCs w:val="10"/>
        </w:rPr>
      </w:pPr>
    </w:p>
    <w:p w:rsidR="004C02AD" w:rsidRPr="00136A3A" w:rsidRDefault="004A5C7F" w:rsidP="00325D2B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15.</w:t>
      </w:r>
      <w:r w:rsidR="00EC2345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sz w:val="20"/>
        </w:rPr>
        <w:t xml:space="preserve">The Other Guidance section of the Statewide Financial Statements Guidance was reviewed for applicability and appropriate actions taken </w:t>
      </w:r>
      <w:r w:rsidR="00261548">
        <w:rPr>
          <w:rFonts w:ascii="Arial" w:hAnsi="Arial" w:cs="Arial"/>
          <w:b/>
          <w:sz w:val="20"/>
        </w:rPr>
        <w:t>by agency closing date.</w:t>
      </w:r>
    </w:p>
    <w:p w:rsidR="00FC03D7" w:rsidRPr="00136A3A" w:rsidRDefault="00FC03D7" w:rsidP="00DD7E11">
      <w:pPr>
        <w:jc w:val="both"/>
        <w:rPr>
          <w:rFonts w:ascii="Arial" w:hAnsi="Arial" w:cs="Arial"/>
          <w:sz w:val="20"/>
        </w:rPr>
      </w:pPr>
    </w:p>
    <w:p w:rsidR="004C02AD" w:rsidRPr="00136A3A" w:rsidRDefault="004C02AD" w:rsidP="00DA65E6">
      <w:pPr>
        <w:jc w:val="both"/>
        <w:rPr>
          <w:rFonts w:ascii="Arial" w:hAnsi="Arial" w:cs="Arial"/>
          <w:sz w:val="10"/>
          <w:szCs w:val="10"/>
        </w:rPr>
      </w:pPr>
    </w:p>
    <w:p w:rsidR="004F7A47" w:rsidRPr="00136A3A" w:rsidRDefault="004A5C7F" w:rsidP="00DA65E6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16. A Fund Questionnaire for </w:t>
      </w:r>
      <w:r w:rsidR="00261548">
        <w:rPr>
          <w:rFonts w:ascii="Arial" w:hAnsi="Arial" w:cs="Arial"/>
          <w:bCs/>
          <w:i/>
          <w:iCs/>
          <w:sz w:val="20"/>
        </w:rPr>
        <w:t>each</w:t>
      </w:r>
      <w:r w:rsidR="00261548">
        <w:rPr>
          <w:rFonts w:ascii="Arial" w:hAnsi="Arial" w:cs="Arial"/>
          <w:sz w:val="20"/>
        </w:rPr>
        <w:t xml:space="preserve"> new fund established and/or activated </w:t>
      </w:r>
      <w:r w:rsidR="00261548">
        <w:rPr>
          <w:rFonts w:ascii="Arial" w:hAnsi="Arial" w:cs="Arial"/>
          <w:i/>
          <w:sz w:val="20"/>
        </w:rPr>
        <w:t>or</w:t>
      </w:r>
      <w:r w:rsidR="00261548">
        <w:rPr>
          <w:rFonts w:ascii="Arial" w:hAnsi="Arial" w:cs="Arial"/>
          <w:sz w:val="20"/>
        </w:rPr>
        <w:t xml:space="preserve"> existing fund that has been re-evaluated has been completed and submitted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 xml:space="preserve">by </w:t>
      </w:r>
      <w:r w:rsidR="00C6550B">
        <w:rPr>
          <w:rFonts w:ascii="Arial" w:hAnsi="Arial" w:cs="Arial"/>
          <w:b/>
          <w:sz w:val="20"/>
        </w:rPr>
        <w:t>July 1</w:t>
      </w:r>
      <w:r w:rsidR="000648F6">
        <w:rPr>
          <w:rFonts w:ascii="Arial" w:hAnsi="Arial" w:cs="Arial"/>
          <w:b/>
          <w:sz w:val="20"/>
        </w:rPr>
        <w:t>2</w:t>
      </w:r>
      <w:r w:rsidR="00C6550B">
        <w:rPr>
          <w:rFonts w:ascii="Arial" w:hAnsi="Arial" w:cs="Arial"/>
          <w:b/>
          <w:sz w:val="20"/>
        </w:rPr>
        <w:t xml:space="preserve">, </w:t>
      </w:r>
      <w:r w:rsidR="001A2208">
        <w:rPr>
          <w:rFonts w:ascii="Arial" w:hAnsi="Arial" w:cs="Arial"/>
          <w:b/>
          <w:sz w:val="20"/>
        </w:rPr>
        <w:t>201</w:t>
      </w:r>
      <w:r w:rsidR="000648F6">
        <w:rPr>
          <w:rFonts w:ascii="Arial" w:hAnsi="Arial" w:cs="Arial"/>
          <w:b/>
          <w:sz w:val="20"/>
        </w:rPr>
        <w:t>6</w:t>
      </w:r>
      <w:r w:rsidR="00261548">
        <w:rPr>
          <w:rFonts w:ascii="Arial" w:hAnsi="Arial" w:cs="Arial"/>
          <w:sz w:val="20"/>
        </w:rPr>
        <w:t>.</w:t>
      </w:r>
    </w:p>
    <w:p w:rsidR="00852568" w:rsidRPr="00136A3A" w:rsidRDefault="00852568" w:rsidP="00DA65E6">
      <w:pPr>
        <w:jc w:val="both"/>
        <w:rPr>
          <w:rFonts w:ascii="Arial" w:hAnsi="Arial" w:cs="Arial"/>
          <w:sz w:val="14"/>
          <w:szCs w:val="14"/>
        </w:rPr>
      </w:pPr>
    </w:p>
    <w:p w:rsidR="00AB301E" w:rsidRPr="00136A3A" w:rsidRDefault="004A5C7F" w:rsidP="00AB301E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17. All applicable statewide financial statement forms except Form P4 (Subsequent Events) for the primary government have been completed and submitted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>by</w:t>
      </w:r>
      <w:r w:rsidR="00C6550B">
        <w:rPr>
          <w:rFonts w:ascii="Arial" w:hAnsi="Arial" w:cs="Arial"/>
          <w:b/>
          <w:sz w:val="20"/>
        </w:rPr>
        <w:t xml:space="preserve"> August </w:t>
      </w:r>
      <w:r w:rsidR="00643EF2">
        <w:rPr>
          <w:rFonts w:ascii="Arial" w:hAnsi="Arial" w:cs="Arial"/>
          <w:b/>
          <w:sz w:val="20"/>
        </w:rPr>
        <w:t>30</w:t>
      </w:r>
      <w:r w:rsidR="00C6550B">
        <w:rPr>
          <w:rFonts w:ascii="Arial" w:hAnsi="Arial" w:cs="Arial"/>
          <w:b/>
          <w:sz w:val="20"/>
        </w:rPr>
        <w:t xml:space="preserve">, </w:t>
      </w:r>
      <w:r w:rsidR="001A2208">
        <w:rPr>
          <w:rFonts w:ascii="Arial" w:hAnsi="Arial" w:cs="Arial"/>
          <w:b/>
          <w:sz w:val="20"/>
        </w:rPr>
        <w:t>201</w:t>
      </w:r>
      <w:r w:rsidR="000648F6">
        <w:rPr>
          <w:rFonts w:ascii="Arial" w:hAnsi="Arial" w:cs="Arial"/>
          <w:b/>
          <w:sz w:val="20"/>
        </w:rPr>
        <w:t>6</w:t>
      </w:r>
      <w:r w:rsidR="00261548">
        <w:rPr>
          <w:rFonts w:ascii="Arial" w:hAnsi="Arial" w:cs="Arial"/>
          <w:sz w:val="20"/>
        </w:rPr>
        <w:t xml:space="preserve">.  Amounts reported on all </w:t>
      </w:r>
      <w:r w:rsidR="00261548">
        <w:rPr>
          <w:rFonts w:ascii="Arial" w:hAnsi="Arial" w:cs="Arial"/>
          <w:sz w:val="20"/>
        </w:rPr>
        <w:lastRenderedPageBreak/>
        <w:t xml:space="preserve">forms have been tied to amounts recorded in applicable GLs in the trial balance for each fund.  Form P4 has been certified as of September 30, </w:t>
      </w:r>
      <w:r w:rsidR="001A2208">
        <w:rPr>
          <w:rFonts w:ascii="Arial" w:hAnsi="Arial" w:cs="Arial"/>
          <w:sz w:val="20"/>
        </w:rPr>
        <w:t>201</w:t>
      </w:r>
      <w:r w:rsidR="000648F6">
        <w:rPr>
          <w:rFonts w:ascii="Arial" w:hAnsi="Arial" w:cs="Arial"/>
          <w:sz w:val="20"/>
        </w:rPr>
        <w:t>6</w:t>
      </w:r>
      <w:r w:rsidR="00A13E0B">
        <w:rPr>
          <w:rFonts w:ascii="Arial" w:hAnsi="Arial" w:cs="Arial"/>
          <w:sz w:val="20"/>
        </w:rPr>
        <w:t>,</w:t>
      </w:r>
      <w:r w:rsidR="00261548">
        <w:rPr>
          <w:rFonts w:ascii="Arial" w:hAnsi="Arial" w:cs="Arial"/>
          <w:sz w:val="20"/>
        </w:rPr>
        <w:t xml:space="preserve"> and submitted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by </w:t>
      </w:r>
      <w:r w:rsidR="00C6550B">
        <w:rPr>
          <w:rFonts w:ascii="Arial" w:hAnsi="Arial" w:cs="Arial"/>
          <w:b/>
          <w:sz w:val="20"/>
        </w:rPr>
        <w:t xml:space="preserve">October </w:t>
      </w:r>
      <w:r w:rsidR="00B77298">
        <w:rPr>
          <w:rFonts w:ascii="Arial" w:hAnsi="Arial" w:cs="Arial"/>
          <w:b/>
          <w:sz w:val="20"/>
        </w:rPr>
        <w:t>7</w:t>
      </w:r>
      <w:r w:rsidR="00C6550B">
        <w:rPr>
          <w:rFonts w:ascii="Arial" w:hAnsi="Arial" w:cs="Arial"/>
          <w:b/>
          <w:sz w:val="20"/>
        </w:rPr>
        <w:t xml:space="preserve">, </w:t>
      </w:r>
      <w:r w:rsidR="001A2208">
        <w:rPr>
          <w:rFonts w:ascii="Arial" w:hAnsi="Arial" w:cs="Arial"/>
          <w:b/>
          <w:sz w:val="20"/>
        </w:rPr>
        <w:t>201</w:t>
      </w:r>
      <w:r w:rsidR="000648F6">
        <w:rPr>
          <w:rFonts w:ascii="Arial" w:hAnsi="Arial" w:cs="Arial"/>
          <w:b/>
          <w:sz w:val="20"/>
        </w:rPr>
        <w:t>6</w:t>
      </w:r>
      <w:r w:rsidR="00261548">
        <w:rPr>
          <w:rFonts w:ascii="Arial" w:hAnsi="Arial" w:cs="Arial"/>
          <w:sz w:val="20"/>
        </w:rPr>
        <w:t>.</w:t>
      </w:r>
    </w:p>
    <w:p w:rsidR="00922300" w:rsidRPr="00136A3A" w:rsidRDefault="00922300" w:rsidP="000F3394">
      <w:pPr>
        <w:jc w:val="both"/>
        <w:rPr>
          <w:rFonts w:ascii="Arial" w:hAnsi="Arial" w:cs="Arial"/>
          <w:sz w:val="14"/>
          <w:szCs w:val="14"/>
          <w:u w:val="single"/>
        </w:rPr>
      </w:pPr>
    </w:p>
    <w:p w:rsidR="00C865CE" w:rsidRPr="00136A3A" w:rsidRDefault="004A5C7F" w:rsidP="000F3394">
      <w:pPr>
        <w:jc w:val="both"/>
        <w:rPr>
          <w:rFonts w:ascii="Arial" w:hAnsi="Arial" w:cs="Arial"/>
          <w:sz w:val="20"/>
          <w:u w:val="single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18. Audited financial statements, adjustments, and applicable statewide financial statement forms pertaining to component units with a fiscal year-end </w:t>
      </w:r>
      <w:r w:rsidR="00261548">
        <w:rPr>
          <w:rFonts w:ascii="Arial" w:hAnsi="Arial" w:cs="Arial"/>
          <w:i/>
          <w:sz w:val="20"/>
        </w:rPr>
        <w:t>before</w:t>
      </w:r>
      <w:r w:rsidR="00261548">
        <w:rPr>
          <w:rFonts w:ascii="Arial" w:hAnsi="Arial" w:cs="Arial"/>
          <w:sz w:val="20"/>
        </w:rPr>
        <w:t xml:space="preserve"> June 30, </w:t>
      </w:r>
      <w:r w:rsidR="001A2208">
        <w:rPr>
          <w:rFonts w:ascii="Arial" w:hAnsi="Arial" w:cs="Arial"/>
          <w:sz w:val="20"/>
        </w:rPr>
        <w:t>201</w:t>
      </w:r>
      <w:r w:rsidR="000648F6">
        <w:rPr>
          <w:rFonts w:ascii="Arial" w:hAnsi="Arial" w:cs="Arial"/>
          <w:sz w:val="20"/>
        </w:rPr>
        <w:t>6</w:t>
      </w:r>
      <w:r w:rsidR="00A13E0B">
        <w:rPr>
          <w:rFonts w:ascii="Arial" w:hAnsi="Arial" w:cs="Arial"/>
          <w:sz w:val="20"/>
        </w:rPr>
        <w:t>,</w:t>
      </w:r>
      <w:r w:rsidR="00261548">
        <w:rPr>
          <w:rFonts w:ascii="Arial" w:hAnsi="Arial" w:cs="Arial"/>
          <w:sz w:val="20"/>
        </w:rPr>
        <w:t xml:space="preserve"> were submitted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 xml:space="preserve">by agency closing date </w:t>
      </w:r>
      <w:r w:rsidR="00261548">
        <w:rPr>
          <w:rFonts w:ascii="Arial" w:hAnsi="Arial" w:cs="Arial"/>
          <w:sz w:val="20"/>
        </w:rPr>
        <w:t xml:space="preserve">and for component units with a June 30, </w:t>
      </w:r>
      <w:r w:rsidR="001A2208">
        <w:rPr>
          <w:rFonts w:ascii="Arial" w:hAnsi="Arial" w:cs="Arial"/>
          <w:sz w:val="20"/>
        </w:rPr>
        <w:t>201</w:t>
      </w:r>
      <w:r w:rsidR="000648F6">
        <w:rPr>
          <w:rFonts w:ascii="Arial" w:hAnsi="Arial" w:cs="Arial"/>
          <w:sz w:val="20"/>
        </w:rPr>
        <w:t>6</w:t>
      </w:r>
      <w:r w:rsidR="00A13E0B">
        <w:rPr>
          <w:rFonts w:ascii="Arial" w:hAnsi="Arial" w:cs="Arial"/>
          <w:sz w:val="20"/>
        </w:rPr>
        <w:t>,</w:t>
      </w:r>
      <w:r w:rsidR="00261548">
        <w:rPr>
          <w:rFonts w:ascii="Arial" w:hAnsi="Arial" w:cs="Arial"/>
          <w:sz w:val="20"/>
        </w:rPr>
        <w:t xml:space="preserve"> fiscal year-end were submitted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 xml:space="preserve">by September </w:t>
      </w:r>
      <w:r w:rsidR="006C6070">
        <w:rPr>
          <w:rFonts w:ascii="Arial" w:hAnsi="Arial" w:cs="Arial"/>
          <w:b/>
          <w:sz w:val="20"/>
        </w:rPr>
        <w:t>30</w:t>
      </w:r>
      <w:r w:rsidR="00C6550B">
        <w:rPr>
          <w:rFonts w:ascii="Arial" w:hAnsi="Arial" w:cs="Arial"/>
          <w:b/>
          <w:sz w:val="20"/>
        </w:rPr>
        <w:t xml:space="preserve">, </w:t>
      </w:r>
      <w:r w:rsidR="001A2208">
        <w:rPr>
          <w:rFonts w:ascii="Arial" w:hAnsi="Arial" w:cs="Arial"/>
          <w:b/>
          <w:sz w:val="20"/>
        </w:rPr>
        <w:t>201</w:t>
      </w:r>
      <w:r w:rsidR="000648F6">
        <w:rPr>
          <w:rFonts w:ascii="Arial" w:hAnsi="Arial" w:cs="Arial"/>
          <w:b/>
          <w:sz w:val="20"/>
        </w:rPr>
        <w:t>6</w:t>
      </w:r>
      <w:r w:rsidR="00261548">
        <w:rPr>
          <w:rFonts w:ascii="Arial" w:hAnsi="Arial" w:cs="Arial"/>
          <w:sz w:val="20"/>
        </w:rPr>
        <w:t>.</w:t>
      </w:r>
    </w:p>
    <w:p w:rsidR="00DD7B78" w:rsidRPr="00136A3A" w:rsidRDefault="00261548" w:rsidP="0082157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2057F" w:rsidRPr="00136A3A" w:rsidRDefault="00261548" w:rsidP="00E2057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Agency 6-digit OLO </w:t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/>
            <w:textInput>
              <w:maxLength w:val="6"/>
            </w:textInput>
          </w:ffData>
        </w:fldChar>
      </w:r>
      <w:r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4A5C7F" w:rsidRPr="00136A3A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:rsidR="0082157F" w:rsidRPr="00136A3A" w:rsidRDefault="0082157F" w:rsidP="000F3394">
      <w:pPr>
        <w:jc w:val="both"/>
        <w:rPr>
          <w:rFonts w:ascii="Arial" w:hAnsi="Arial" w:cs="Arial"/>
          <w:sz w:val="20"/>
          <w:u w:val="single"/>
        </w:rPr>
      </w:pPr>
    </w:p>
    <w:p w:rsidR="000F3394" w:rsidRPr="00136A3A" w:rsidRDefault="004A5C7F" w:rsidP="000F3394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19. The </w:t>
      </w:r>
      <w:r w:rsidR="001A2208">
        <w:rPr>
          <w:rFonts w:ascii="Arial" w:hAnsi="Arial" w:cs="Arial"/>
          <w:sz w:val="20"/>
        </w:rPr>
        <w:t>201</w:t>
      </w:r>
      <w:r w:rsidR="000648F6">
        <w:rPr>
          <w:rFonts w:ascii="Arial" w:hAnsi="Arial" w:cs="Arial"/>
          <w:sz w:val="20"/>
        </w:rPr>
        <w:t>6</w:t>
      </w:r>
      <w:r w:rsidR="00261548">
        <w:rPr>
          <w:rFonts w:ascii="Arial" w:hAnsi="Arial" w:cs="Arial"/>
          <w:sz w:val="20"/>
        </w:rPr>
        <w:t xml:space="preserve"> Schedule of Expenditures of Federal Awards (SEFA) Form and related SEFA Checklist have been accurately completed and submitted to DFS </w:t>
      </w:r>
      <w:r w:rsidR="00261548">
        <w:rPr>
          <w:rFonts w:ascii="Arial" w:hAnsi="Arial" w:cs="Arial"/>
          <w:b/>
          <w:sz w:val="20"/>
        </w:rPr>
        <w:t xml:space="preserve">by </w:t>
      </w:r>
      <w:r w:rsidR="00C6550B">
        <w:rPr>
          <w:rFonts w:ascii="Arial" w:hAnsi="Arial" w:cs="Arial"/>
          <w:b/>
          <w:sz w:val="20"/>
        </w:rPr>
        <w:t xml:space="preserve">September </w:t>
      </w:r>
      <w:r w:rsidR="00B77298">
        <w:rPr>
          <w:rFonts w:ascii="Arial" w:hAnsi="Arial" w:cs="Arial"/>
          <w:b/>
          <w:sz w:val="20"/>
        </w:rPr>
        <w:t>12</w:t>
      </w:r>
      <w:r w:rsidR="00F13658">
        <w:rPr>
          <w:rFonts w:ascii="Arial" w:hAnsi="Arial" w:cs="Arial"/>
          <w:b/>
          <w:sz w:val="20"/>
        </w:rPr>
        <w:t>,</w:t>
      </w:r>
      <w:r w:rsidR="00C6550B">
        <w:rPr>
          <w:rFonts w:ascii="Arial" w:hAnsi="Arial" w:cs="Arial"/>
          <w:b/>
          <w:sz w:val="20"/>
        </w:rPr>
        <w:t xml:space="preserve"> </w:t>
      </w:r>
      <w:r w:rsidR="001A2208">
        <w:rPr>
          <w:rFonts w:ascii="Arial" w:hAnsi="Arial" w:cs="Arial"/>
          <w:b/>
          <w:sz w:val="20"/>
        </w:rPr>
        <w:t>201</w:t>
      </w:r>
      <w:r w:rsidR="000648F6">
        <w:rPr>
          <w:rFonts w:ascii="Arial" w:hAnsi="Arial" w:cs="Arial"/>
          <w:b/>
          <w:sz w:val="20"/>
        </w:rPr>
        <w:t>6</w:t>
      </w:r>
      <w:r w:rsidR="00261548">
        <w:rPr>
          <w:rFonts w:ascii="Arial" w:hAnsi="Arial" w:cs="Arial"/>
          <w:sz w:val="20"/>
        </w:rPr>
        <w:t xml:space="preserve">. </w:t>
      </w:r>
      <w:r w:rsidR="00ED4382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sz w:val="20"/>
        </w:rPr>
        <w:t>Reconciliation between the agency’s financial statements and expenditures reported on the SEFA Form was completed prior to submission.</w:t>
      </w:r>
    </w:p>
    <w:p w:rsidR="000F3394" w:rsidRPr="00136A3A" w:rsidRDefault="000F3394" w:rsidP="000F3394">
      <w:pPr>
        <w:jc w:val="both"/>
        <w:rPr>
          <w:rFonts w:ascii="Arial" w:hAnsi="Arial" w:cs="Arial"/>
          <w:sz w:val="16"/>
          <w:szCs w:val="16"/>
        </w:rPr>
      </w:pPr>
    </w:p>
    <w:p w:rsidR="000F3394" w:rsidRPr="00136A3A" w:rsidRDefault="004A5C7F" w:rsidP="000F3394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20. The Consideration of Fraud in Financial Reporting Certification in accordance with Statements on Auditing Standards (SAS) No. </w:t>
      </w:r>
      <w:r w:rsidR="00D7594C">
        <w:rPr>
          <w:rFonts w:ascii="Arial" w:hAnsi="Arial" w:cs="Arial"/>
          <w:sz w:val="20"/>
        </w:rPr>
        <w:t xml:space="preserve">122 </w:t>
      </w:r>
      <w:r w:rsidR="00BD5FF2">
        <w:rPr>
          <w:rFonts w:ascii="Arial" w:hAnsi="Arial" w:cs="Arial"/>
          <w:sz w:val="20"/>
        </w:rPr>
        <w:t>AU-C</w:t>
      </w:r>
      <w:r w:rsidR="00BB4D19" w:rsidRPr="00BB4D19">
        <w:rPr>
          <w:rFonts w:ascii="Arial" w:hAnsi="Arial" w:cs="Arial"/>
          <w:sz w:val="20"/>
        </w:rPr>
        <w:t xml:space="preserve"> </w:t>
      </w:r>
      <w:r w:rsidR="00BB4D19">
        <w:rPr>
          <w:rFonts w:ascii="Arial" w:hAnsi="Arial" w:cs="Arial"/>
          <w:sz w:val="20"/>
        </w:rPr>
        <w:t xml:space="preserve">Section </w:t>
      </w:r>
      <w:r w:rsidR="00BD5FF2">
        <w:rPr>
          <w:rFonts w:ascii="Arial" w:hAnsi="Arial" w:cs="Arial"/>
          <w:sz w:val="20"/>
        </w:rPr>
        <w:t xml:space="preserve">240 </w:t>
      </w:r>
      <w:r w:rsidR="00261548">
        <w:rPr>
          <w:rFonts w:ascii="Arial" w:hAnsi="Arial" w:cs="Arial"/>
          <w:sz w:val="20"/>
        </w:rPr>
        <w:t xml:space="preserve">has been signed by the agency head and submitted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 xml:space="preserve">by July </w:t>
      </w:r>
      <w:r w:rsidR="00FA2028">
        <w:rPr>
          <w:rFonts w:ascii="Arial" w:hAnsi="Arial" w:cs="Arial"/>
          <w:b/>
          <w:sz w:val="20"/>
        </w:rPr>
        <w:t>1</w:t>
      </w:r>
      <w:r w:rsidR="000648F6">
        <w:rPr>
          <w:rFonts w:ascii="Arial" w:hAnsi="Arial" w:cs="Arial"/>
          <w:b/>
          <w:sz w:val="20"/>
        </w:rPr>
        <w:t>5</w:t>
      </w:r>
      <w:r w:rsidR="00261548">
        <w:rPr>
          <w:rFonts w:ascii="Arial" w:hAnsi="Arial" w:cs="Arial"/>
          <w:b/>
          <w:sz w:val="20"/>
        </w:rPr>
        <w:t xml:space="preserve">, </w:t>
      </w:r>
      <w:r w:rsidR="001A2208">
        <w:rPr>
          <w:rFonts w:ascii="Arial" w:hAnsi="Arial" w:cs="Arial"/>
          <w:b/>
          <w:sz w:val="20"/>
        </w:rPr>
        <w:t>201</w:t>
      </w:r>
      <w:r w:rsidR="000648F6">
        <w:rPr>
          <w:rFonts w:ascii="Arial" w:hAnsi="Arial" w:cs="Arial"/>
          <w:b/>
          <w:sz w:val="20"/>
        </w:rPr>
        <w:t>6</w:t>
      </w:r>
      <w:r w:rsidR="00261548">
        <w:rPr>
          <w:rFonts w:ascii="Arial" w:hAnsi="Arial" w:cs="Arial"/>
          <w:sz w:val="20"/>
        </w:rPr>
        <w:t>.</w:t>
      </w:r>
    </w:p>
    <w:p w:rsidR="000F3394" w:rsidRPr="00136A3A" w:rsidRDefault="000F3394" w:rsidP="000F3394">
      <w:pPr>
        <w:jc w:val="both"/>
        <w:rPr>
          <w:rFonts w:ascii="Arial" w:hAnsi="Arial" w:cs="Arial"/>
          <w:sz w:val="16"/>
          <w:szCs w:val="16"/>
        </w:rPr>
      </w:pPr>
    </w:p>
    <w:p w:rsidR="00DF5048" w:rsidRPr="00136A3A" w:rsidRDefault="004A5C7F" w:rsidP="00DA65E6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21. All final budgeted revenue amounts (estimate</w:t>
      </w:r>
      <w:r w:rsidR="006F1F54">
        <w:rPr>
          <w:rFonts w:ascii="Arial" w:hAnsi="Arial" w:cs="Arial"/>
          <w:sz w:val="20"/>
        </w:rPr>
        <w:t>d</w:t>
      </w:r>
      <w:r w:rsidR="00261548">
        <w:rPr>
          <w:rFonts w:ascii="Arial" w:hAnsi="Arial" w:cs="Arial"/>
          <w:sz w:val="20"/>
        </w:rPr>
        <w:t xml:space="preserve"> revenues) have been properly recorded in GLs 8XXXX and 9XXXX </w:t>
      </w:r>
      <w:r w:rsidR="00261548">
        <w:rPr>
          <w:rFonts w:ascii="Arial" w:hAnsi="Arial" w:cs="Arial"/>
          <w:b/>
          <w:sz w:val="20"/>
        </w:rPr>
        <w:t>by agency closing date</w:t>
      </w:r>
      <w:r w:rsidR="00ED4382">
        <w:rPr>
          <w:rFonts w:ascii="Arial" w:hAnsi="Arial" w:cs="Arial"/>
          <w:sz w:val="20"/>
        </w:rPr>
        <w:t xml:space="preserve">. </w:t>
      </w:r>
      <w:r w:rsidR="00261548">
        <w:rPr>
          <w:rFonts w:ascii="Arial" w:hAnsi="Arial" w:cs="Arial"/>
          <w:sz w:val="20"/>
        </w:rPr>
        <w:t>(</w:t>
      </w:r>
      <w:r w:rsidR="00261548" w:rsidRPr="00B23EB4">
        <w:rPr>
          <w:rFonts w:ascii="Arial" w:hAnsi="Arial" w:cs="Arial"/>
          <w:b/>
          <w:sz w:val="20"/>
        </w:rPr>
        <w:t>Note</w:t>
      </w:r>
      <w:r w:rsidR="00ED4382">
        <w:rPr>
          <w:rFonts w:ascii="Arial" w:hAnsi="Arial" w:cs="Arial"/>
          <w:sz w:val="20"/>
        </w:rPr>
        <w:t xml:space="preserve">: </w:t>
      </w:r>
      <w:r w:rsidR="00261548">
        <w:rPr>
          <w:rFonts w:ascii="Arial" w:hAnsi="Arial" w:cs="Arial"/>
          <w:sz w:val="20"/>
        </w:rPr>
        <w:t xml:space="preserve">The final budget is the original budget adjusted by all </w:t>
      </w:r>
      <w:r w:rsidR="00F352DD">
        <w:rPr>
          <w:rFonts w:ascii="Arial" w:hAnsi="Arial" w:cs="Arial"/>
          <w:sz w:val="20"/>
        </w:rPr>
        <w:t xml:space="preserve">budgetary </w:t>
      </w:r>
      <w:r w:rsidR="007C1D20" w:rsidRPr="006F34C8">
        <w:rPr>
          <w:rFonts w:ascii="Arial" w:hAnsi="Arial" w:cs="Arial"/>
          <w:sz w:val="20"/>
        </w:rPr>
        <w:t>reserves</w:t>
      </w:r>
      <w:r w:rsidR="00261548">
        <w:rPr>
          <w:rFonts w:ascii="Arial" w:hAnsi="Arial" w:cs="Arial"/>
          <w:sz w:val="20"/>
        </w:rPr>
        <w:t>, transfers, allocations, supplemental appropriations, and other legally authorized changes.)</w:t>
      </w:r>
    </w:p>
    <w:p w:rsidR="00DF5048" w:rsidRPr="00136A3A" w:rsidRDefault="00DF5048" w:rsidP="00DA65E6">
      <w:pPr>
        <w:jc w:val="both"/>
        <w:rPr>
          <w:rFonts w:ascii="Arial" w:hAnsi="Arial" w:cs="Arial"/>
          <w:sz w:val="20"/>
        </w:rPr>
      </w:pPr>
    </w:p>
    <w:p w:rsidR="00DF5048" w:rsidRPr="00136A3A" w:rsidRDefault="004A5C7F" w:rsidP="003C1E28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22. Component units have received timely notification of the </w:t>
      </w:r>
      <w:r w:rsidR="00FA2028">
        <w:rPr>
          <w:rFonts w:ascii="Arial" w:hAnsi="Arial" w:cs="Arial"/>
          <w:sz w:val="20"/>
        </w:rPr>
        <w:t>s</w:t>
      </w:r>
      <w:r w:rsidR="00261548">
        <w:rPr>
          <w:rFonts w:ascii="Arial" w:hAnsi="Arial" w:cs="Arial"/>
          <w:sz w:val="20"/>
        </w:rPr>
        <w:t xml:space="preserve">tate’s Governmental Accounting Standards Board (GASB) implementation schedule and a copy of the notification has been provided to </w:t>
      </w:r>
      <w:r w:rsidR="00B622DB">
        <w:rPr>
          <w:rFonts w:ascii="Arial" w:hAnsi="Arial" w:cs="Arial"/>
          <w:sz w:val="20"/>
        </w:rPr>
        <w:t>SFRS</w:t>
      </w:r>
      <w:r w:rsidR="00261548">
        <w:rPr>
          <w:rFonts w:ascii="Arial" w:hAnsi="Arial" w:cs="Arial"/>
          <w:sz w:val="20"/>
        </w:rPr>
        <w:t xml:space="preserve"> </w:t>
      </w:r>
      <w:r w:rsidR="00261548">
        <w:rPr>
          <w:rFonts w:ascii="Arial" w:hAnsi="Arial" w:cs="Arial"/>
          <w:b/>
          <w:sz w:val="20"/>
        </w:rPr>
        <w:t xml:space="preserve">by </w:t>
      </w:r>
      <w:r w:rsidR="004B042E">
        <w:rPr>
          <w:rFonts w:ascii="Arial" w:hAnsi="Arial" w:cs="Arial"/>
          <w:b/>
          <w:sz w:val="20"/>
        </w:rPr>
        <w:t xml:space="preserve">May </w:t>
      </w:r>
      <w:r w:rsidR="00416914">
        <w:rPr>
          <w:rFonts w:ascii="Arial" w:hAnsi="Arial" w:cs="Arial"/>
          <w:b/>
          <w:sz w:val="20"/>
        </w:rPr>
        <w:t>3</w:t>
      </w:r>
      <w:r w:rsidR="00D7594C">
        <w:rPr>
          <w:rFonts w:ascii="Arial" w:hAnsi="Arial" w:cs="Arial"/>
          <w:b/>
          <w:sz w:val="20"/>
        </w:rPr>
        <w:t>1</w:t>
      </w:r>
      <w:r w:rsidR="00C6550B">
        <w:rPr>
          <w:rFonts w:ascii="Arial" w:hAnsi="Arial" w:cs="Arial"/>
          <w:b/>
          <w:sz w:val="20"/>
        </w:rPr>
        <w:t xml:space="preserve">, </w:t>
      </w:r>
      <w:r w:rsidR="001A2208">
        <w:rPr>
          <w:rFonts w:ascii="Arial" w:hAnsi="Arial" w:cs="Arial"/>
          <w:b/>
          <w:sz w:val="20"/>
        </w:rPr>
        <w:t>201</w:t>
      </w:r>
      <w:r w:rsidR="000648F6">
        <w:rPr>
          <w:rFonts w:ascii="Arial" w:hAnsi="Arial" w:cs="Arial"/>
          <w:b/>
          <w:sz w:val="20"/>
        </w:rPr>
        <w:t>6</w:t>
      </w:r>
      <w:r w:rsidR="00261548">
        <w:rPr>
          <w:rFonts w:ascii="Arial" w:hAnsi="Arial" w:cs="Arial"/>
          <w:sz w:val="20"/>
        </w:rPr>
        <w:t>.</w:t>
      </w:r>
    </w:p>
    <w:p w:rsidR="00DF5048" w:rsidRPr="00136A3A" w:rsidRDefault="00DF5048" w:rsidP="00DF5048">
      <w:pPr>
        <w:jc w:val="both"/>
        <w:rPr>
          <w:rFonts w:ascii="Arial" w:hAnsi="Arial" w:cs="Arial"/>
          <w:sz w:val="16"/>
          <w:szCs w:val="16"/>
        </w:rPr>
      </w:pPr>
    </w:p>
    <w:p w:rsidR="00DF5048" w:rsidRPr="00136A3A" w:rsidRDefault="004A5C7F" w:rsidP="00DF5048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23. Revolving funds have been properly recorded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>.</w:t>
      </w:r>
    </w:p>
    <w:p w:rsidR="00DF5048" w:rsidRPr="00136A3A" w:rsidRDefault="00DF5048" w:rsidP="00DF5048">
      <w:pPr>
        <w:jc w:val="both"/>
        <w:rPr>
          <w:rFonts w:ascii="Arial" w:hAnsi="Arial" w:cs="Arial"/>
          <w:sz w:val="20"/>
        </w:rPr>
      </w:pPr>
    </w:p>
    <w:p w:rsidR="00241E4A" w:rsidRPr="00136A3A" w:rsidRDefault="004A5C7F" w:rsidP="00DD7E11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24. </w:t>
      </w:r>
      <w:r w:rsidR="00261548">
        <w:rPr>
          <w:rFonts w:ascii="Arial" w:hAnsi="Arial" w:cs="Arial"/>
          <w:i/>
          <w:sz w:val="20"/>
        </w:rPr>
        <w:t xml:space="preserve">All </w:t>
      </w:r>
      <w:r w:rsidR="00261548">
        <w:rPr>
          <w:rFonts w:ascii="Arial" w:hAnsi="Arial" w:cs="Arial"/>
          <w:sz w:val="20"/>
        </w:rPr>
        <w:t>interfund loans have been properly reported and classified as “</w:t>
      </w:r>
      <w:r w:rsidR="00261548">
        <w:rPr>
          <w:rFonts w:ascii="Arial" w:hAnsi="Arial" w:cs="Arial"/>
          <w:i/>
          <w:sz w:val="20"/>
        </w:rPr>
        <w:t>interfund loans receivables and/or payables</w:t>
      </w:r>
      <w:r w:rsidR="00261548">
        <w:rPr>
          <w:rFonts w:ascii="Arial" w:hAnsi="Arial" w:cs="Arial"/>
          <w:sz w:val="20"/>
        </w:rPr>
        <w:t xml:space="preserve">” </w:t>
      </w:r>
      <w:r w:rsidR="00261548">
        <w:rPr>
          <w:rFonts w:ascii="Arial" w:hAnsi="Arial" w:cs="Arial"/>
          <w:b/>
          <w:sz w:val="20"/>
        </w:rPr>
        <w:t>by agency closing date</w:t>
      </w:r>
      <w:r w:rsidR="00261548">
        <w:rPr>
          <w:rFonts w:ascii="Arial" w:hAnsi="Arial" w:cs="Arial"/>
          <w:sz w:val="20"/>
        </w:rPr>
        <w:t xml:space="preserve">.  </w:t>
      </w:r>
      <w:r w:rsidR="00261548" w:rsidRPr="00B23EB4">
        <w:rPr>
          <w:rFonts w:ascii="Arial" w:hAnsi="Arial" w:cs="Arial"/>
          <w:b/>
          <w:sz w:val="20"/>
        </w:rPr>
        <w:t>Note</w:t>
      </w:r>
      <w:r w:rsidR="00261548">
        <w:rPr>
          <w:rFonts w:ascii="Arial" w:hAnsi="Arial" w:cs="Arial"/>
          <w:sz w:val="20"/>
        </w:rPr>
        <w:t xml:space="preserve">:  </w:t>
      </w:r>
      <w:r w:rsidR="00B23EB4">
        <w:rPr>
          <w:rFonts w:ascii="Arial" w:hAnsi="Arial" w:cs="Arial"/>
          <w:sz w:val="20"/>
        </w:rPr>
        <w:t>I</w:t>
      </w:r>
      <w:r w:rsidR="00261548">
        <w:rPr>
          <w:rFonts w:ascii="Arial" w:hAnsi="Arial" w:cs="Arial"/>
          <w:sz w:val="20"/>
        </w:rPr>
        <w:t>nterfund loans are amounts provided to other funds with a requirement for repayment (reciprocal) and should not be classified as transfers (nonreciprocal).  [Reference:  GASB Codification of Governmental Accounting, and Financial Reporting Standards, Section 1800.102(a)(1).]</w:t>
      </w:r>
    </w:p>
    <w:p w:rsidR="003F6B83" w:rsidRPr="00136A3A" w:rsidRDefault="00261548" w:rsidP="00DD7E1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DB562B" w:rsidRPr="00136A3A" w:rsidRDefault="004A5C7F" w:rsidP="0025227E">
      <w:pPr>
        <w:jc w:val="both"/>
        <w:rPr>
          <w:rFonts w:ascii="Arial" w:hAnsi="Arial" w:cs="Arial"/>
          <w:sz w:val="20"/>
        </w:rPr>
      </w:pPr>
      <w:r w:rsidRPr="00136A3A">
        <w:rPr>
          <w:rFonts w:ascii="Arial" w:hAnsi="Arial" w:cs="Arial"/>
          <w:sz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261548">
        <w:rPr>
          <w:rFonts w:ascii="Arial" w:hAnsi="Arial" w:cs="Arial"/>
          <w:sz w:val="20"/>
          <w:u w:val="single"/>
        </w:rPr>
        <w:instrText xml:space="preserve"> FORMDROPDOWN </w:instrText>
      </w:r>
      <w:r w:rsidR="00791EA3">
        <w:rPr>
          <w:rFonts w:ascii="Arial" w:hAnsi="Arial" w:cs="Arial"/>
          <w:sz w:val="20"/>
          <w:u w:val="single"/>
        </w:rPr>
      </w:r>
      <w:r w:rsidR="00791EA3">
        <w:rPr>
          <w:rFonts w:ascii="Arial" w:hAnsi="Arial" w:cs="Arial"/>
          <w:sz w:val="20"/>
          <w:u w:val="single"/>
        </w:rPr>
        <w:fldChar w:fldCharType="separate"/>
      </w:r>
      <w:r w:rsidRPr="00136A3A">
        <w:rPr>
          <w:rFonts w:ascii="Arial" w:hAnsi="Arial" w:cs="Arial"/>
          <w:sz w:val="20"/>
          <w:u w:val="single"/>
        </w:rPr>
        <w:fldChar w:fldCharType="end"/>
      </w:r>
      <w:r w:rsidR="00261548">
        <w:rPr>
          <w:rFonts w:ascii="Arial" w:hAnsi="Arial" w:cs="Arial"/>
          <w:sz w:val="20"/>
        </w:rPr>
        <w:t xml:space="preserve"> 25. All public deposits are in a Qualified Public Depository (QPD) and compliance with public deposit program requirements established in Chapter 280, Florida Statutes, has been confirmed.  </w:t>
      </w:r>
      <w:r w:rsidR="00261548">
        <w:rPr>
          <w:rFonts w:ascii="Arial" w:hAnsi="Arial" w:cs="Arial"/>
          <w:sz w:val="20"/>
          <w:szCs w:val="20"/>
        </w:rPr>
        <w:t xml:space="preserve">We certify that we have an original, signed, </w:t>
      </w:r>
      <w:r w:rsidR="00261548">
        <w:rPr>
          <w:rFonts w:ascii="Arial" w:hAnsi="Arial" w:cs="Arial"/>
          <w:i/>
          <w:iCs/>
          <w:sz w:val="20"/>
          <w:szCs w:val="20"/>
        </w:rPr>
        <w:t>Public Depositor Identification &amp; Acknowledgement Form</w:t>
      </w:r>
      <w:r w:rsidR="00261548">
        <w:rPr>
          <w:rFonts w:ascii="Arial" w:hAnsi="Arial" w:cs="Arial"/>
          <w:sz w:val="20"/>
          <w:szCs w:val="20"/>
        </w:rPr>
        <w:t xml:space="preserve"> (DFS-J1-1295) for each deposit account, and have filed our </w:t>
      </w:r>
      <w:r w:rsidR="00261548">
        <w:rPr>
          <w:rFonts w:ascii="Arial" w:hAnsi="Arial" w:cs="Arial"/>
          <w:i/>
          <w:iCs/>
          <w:sz w:val="20"/>
          <w:szCs w:val="20"/>
        </w:rPr>
        <w:t>Annual Report</w:t>
      </w:r>
      <w:r w:rsidR="00261548">
        <w:rPr>
          <w:rFonts w:ascii="Arial" w:hAnsi="Arial" w:cs="Arial"/>
          <w:sz w:val="20"/>
          <w:szCs w:val="20"/>
        </w:rPr>
        <w:t xml:space="preserve"> (DFS-J1-1009) as of last November.</w:t>
      </w:r>
      <w:r w:rsidR="00596C61">
        <w:rPr>
          <w:rFonts w:ascii="Arial" w:hAnsi="Arial" w:cs="Arial"/>
          <w:sz w:val="20"/>
          <w:szCs w:val="20"/>
        </w:rPr>
        <w:t xml:space="preserve"> </w:t>
      </w:r>
      <w:r w:rsidR="00261548">
        <w:rPr>
          <w:rFonts w:ascii="Arial" w:hAnsi="Arial" w:cs="Arial"/>
          <w:sz w:val="20"/>
          <w:szCs w:val="20"/>
        </w:rPr>
        <w:t xml:space="preserve"> </w:t>
      </w:r>
      <w:r w:rsidR="00261548">
        <w:rPr>
          <w:rFonts w:ascii="Arial" w:hAnsi="Arial" w:cs="Arial"/>
          <w:sz w:val="20"/>
        </w:rPr>
        <w:t xml:space="preserve">(Response of N/A is only appropriate if no responsibility exists for public deposits.)  </w:t>
      </w:r>
    </w:p>
    <w:p w:rsidR="005457D6" w:rsidRPr="00136A3A" w:rsidRDefault="005457D6" w:rsidP="00DD7E11">
      <w:pPr>
        <w:jc w:val="both"/>
        <w:rPr>
          <w:rFonts w:ascii="Arial" w:hAnsi="Arial" w:cs="Arial"/>
          <w:sz w:val="16"/>
          <w:szCs w:val="16"/>
        </w:rPr>
      </w:pPr>
    </w:p>
    <w:p w:rsidR="005A5232" w:rsidRPr="00136A3A" w:rsidRDefault="005A5232" w:rsidP="00C85028">
      <w:pPr>
        <w:rPr>
          <w:rFonts w:ascii="Arial" w:hAnsi="Arial" w:cs="Arial"/>
          <w:sz w:val="16"/>
          <w:szCs w:val="16"/>
        </w:rPr>
      </w:pPr>
    </w:p>
    <w:p w:rsidR="00C85028" w:rsidRPr="00136A3A" w:rsidRDefault="00261548" w:rsidP="00C850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i/>
          <w:iCs/>
          <w:sz w:val="20"/>
          <w:szCs w:val="20"/>
        </w:rPr>
        <w:t>chief fiscal officer</w:t>
      </w:r>
      <w:r>
        <w:rPr>
          <w:rFonts w:ascii="Arial" w:hAnsi="Arial" w:cs="Arial"/>
          <w:sz w:val="20"/>
          <w:szCs w:val="20"/>
        </w:rPr>
        <w:t xml:space="preserve"> of the agency must complete the following:</w:t>
      </w:r>
    </w:p>
    <w:p w:rsidR="005A5232" w:rsidRPr="00136A3A" w:rsidRDefault="005A5232" w:rsidP="00C85028">
      <w:pPr>
        <w:rPr>
          <w:rFonts w:ascii="Arial" w:hAnsi="Arial" w:cs="Arial"/>
          <w:sz w:val="20"/>
          <w:szCs w:val="20"/>
        </w:rPr>
      </w:pPr>
    </w:p>
    <w:p w:rsidR="00C85028" w:rsidRPr="00136A3A" w:rsidRDefault="00261548" w:rsidP="00704E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I, as the chief fiscal officer, certify, to the best of my knowledge, for all items above with “Yes” status, that they have been properly completed </w:t>
      </w:r>
      <w:r>
        <w:rPr>
          <w:rFonts w:ascii="Arial" w:hAnsi="Arial" w:cs="Arial"/>
          <w:b/>
          <w:i/>
          <w:sz w:val="20"/>
          <w:szCs w:val="20"/>
        </w:rPr>
        <w:t>by the dates indicated</w:t>
      </w:r>
      <w:r>
        <w:rPr>
          <w:rFonts w:ascii="Arial" w:hAnsi="Arial" w:cs="Arial"/>
          <w:sz w:val="20"/>
          <w:szCs w:val="20"/>
        </w:rPr>
        <w:t>.  I further certify for items with “No” status, that I have reviewed and approved the Attachment(s) “A” regarding each of these items.</w:t>
      </w:r>
    </w:p>
    <w:p w:rsidR="00CD6758" w:rsidRPr="00136A3A" w:rsidRDefault="00CD6758" w:rsidP="00704EA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1"/>
        <w:gridCol w:w="607"/>
        <w:gridCol w:w="4501"/>
      </w:tblGrid>
      <w:tr w:rsidR="00F9521A" w:rsidRPr="00136A3A">
        <w:trPr>
          <w:trHeight w:hRule="exact" w:val="720"/>
        </w:trPr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:rsidR="00704EA5" w:rsidRPr="00136A3A" w:rsidRDefault="00704EA5" w:rsidP="00704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dxa"/>
          </w:tcPr>
          <w:p w:rsidR="00704EA5" w:rsidRPr="00136A3A" w:rsidRDefault="00704EA5" w:rsidP="00C8502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bookmarkStart w:id="8" w:name="Text6"/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:rsidR="00704EA5" w:rsidRPr="00136A3A" w:rsidRDefault="004A5C7F" w:rsidP="00F9521A">
            <w:pPr>
              <w:rPr>
                <w:rFonts w:ascii="Arial" w:hAnsi="Arial" w:cs="Arial"/>
              </w:rPr>
            </w:pPr>
            <w:r w:rsidRPr="00136A3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 w:rsidR="00261548">
              <w:rPr>
                <w:rFonts w:ascii="Arial" w:hAnsi="Arial" w:cs="Arial"/>
              </w:rPr>
              <w:instrText xml:space="preserve"> FORMTEXT </w:instrText>
            </w:r>
            <w:r w:rsidRPr="00136A3A">
              <w:rPr>
                <w:rFonts w:ascii="Arial" w:hAnsi="Arial" w:cs="Arial"/>
              </w:rPr>
            </w:r>
            <w:r w:rsidRPr="00136A3A">
              <w:rPr>
                <w:rFonts w:ascii="Arial" w:hAnsi="Arial" w:cs="Arial"/>
              </w:rPr>
              <w:fldChar w:fldCharType="separate"/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Pr="00136A3A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F9521A" w:rsidRPr="00136A3A">
        <w:trPr>
          <w:trHeight w:val="288"/>
        </w:trPr>
        <w:tc>
          <w:tcPr>
            <w:tcW w:w="3203" w:type="dxa"/>
            <w:tcBorders>
              <w:top w:val="single" w:sz="4" w:space="0" w:color="auto"/>
            </w:tcBorders>
          </w:tcPr>
          <w:p w:rsidR="00704EA5" w:rsidRPr="00136A3A" w:rsidRDefault="00261548" w:rsidP="006B2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432" w:type="dxa"/>
          </w:tcPr>
          <w:p w:rsidR="00704EA5" w:rsidRPr="00136A3A" w:rsidRDefault="00704EA5" w:rsidP="00C8502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203" w:type="dxa"/>
            <w:tcBorders>
              <w:top w:val="single" w:sz="4" w:space="0" w:color="auto"/>
            </w:tcBorders>
          </w:tcPr>
          <w:p w:rsidR="00704EA5" w:rsidRPr="00136A3A" w:rsidRDefault="00261548" w:rsidP="006B2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bookmarkStart w:id="9" w:name="Text7"/>
      <w:tr w:rsidR="00F9521A" w:rsidRPr="00136A3A">
        <w:trPr>
          <w:trHeight w:val="720"/>
        </w:trPr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:rsidR="00704EA5" w:rsidRPr="00136A3A" w:rsidRDefault="004A5C7F" w:rsidP="00704EA5">
            <w:pPr>
              <w:rPr>
                <w:rFonts w:ascii="Arial" w:hAnsi="Arial" w:cs="Arial"/>
              </w:rPr>
            </w:pPr>
            <w:r w:rsidRPr="00136A3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61548">
              <w:rPr>
                <w:rFonts w:ascii="Arial" w:hAnsi="Arial" w:cs="Arial"/>
              </w:rPr>
              <w:instrText xml:space="preserve"> FORMTEXT </w:instrText>
            </w:r>
            <w:r w:rsidRPr="00136A3A">
              <w:rPr>
                <w:rFonts w:ascii="Arial" w:hAnsi="Arial" w:cs="Arial"/>
              </w:rPr>
            </w:r>
            <w:r w:rsidRPr="00136A3A">
              <w:rPr>
                <w:rFonts w:ascii="Arial" w:hAnsi="Arial" w:cs="Arial"/>
              </w:rPr>
              <w:fldChar w:fldCharType="separate"/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Pr="00136A3A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32" w:type="dxa"/>
          </w:tcPr>
          <w:p w:rsidR="002504A8" w:rsidRPr="00136A3A" w:rsidRDefault="002504A8" w:rsidP="00C85028">
            <w:pPr>
              <w:rPr>
                <w:rFonts w:ascii="Arial" w:hAnsi="Arial" w:cs="Arial"/>
                <w:sz w:val="20"/>
                <w:u w:val="single"/>
              </w:rPr>
            </w:pPr>
          </w:p>
          <w:p w:rsidR="00704EA5" w:rsidRPr="00136A3A" w:rsidRDefault="00704EA5" w:rsidP="002504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:rsidR="00704EA5" w:rsidRPr="00136A3A" w:rsidRDefault="00261548" w:rsidP="00F9521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bookmarkStart w:id="10" w:name="Text8"/>
            <w:r w:rsidR="004A5C7F" w:rsidRPr="00136A3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4A5C7F" w:rsidRPr="00136A3A">
              <w:rPr>
                <w:rFonts w:ascii="Arial" w:hAnsi="Arial" w:cs="Arial"/>
              </w:rPr>
            </w:r>
            <w:r w:rsidR="004A5C7F" w:rsidRPr="00136A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4A5C7F" w:rsidRPr="00136A3A"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>)</w:t>
            </w:r>
            <w:bookmarkStart w:id="11" w:name="Text11"/>
            <w:r w:rsidR="004A5C7F" w:rsidRPr="00136A3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4A5C7F" w:rsidRPr="00136A3A">
              <w:rPr>
                <w:rFonts w:ascii="Arial" w:hAnsi="Arial" w:cs="Arial"/>
              </w:rPr>
            </w:r>
            <w:r w:rsidR="004A5C7F" w:rsidRPr="00136A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4A5C7F" w:rsidRPr="00136A3A"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>-</w:t>
            </w:r>
            <w:bookmarkStart w:id="12" w:name="Text12"/>
            <w:r w:rsidR="004A5C7F" w:rsidRPr="00136A3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4A5C7F" w:rsidRPr="00136A3A">
              <w:rPr>
                <w:rFonts w:ascii="Arial" w:hAnsi="Arial" w:cs="Arial"/>
              </w:rPr>
            </w:r>
            <w:r w:rsidR="004A5C7F" w:rsidRPr="00136A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4A5C7F" w:rsidRPr="00136A3A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F9521A" w:rsidRPr="00136A3A">
        <w:trPr>
          <w:trHeight w:val="288"/>
        </w:trPr>
        <w:tc>
          <w:tcPr>
            <w:tcW w:w="3203" w:type="dxa"/>
            <w:tcBorders>
              <w:top w:val="single" w:sz="4" w:space="0" w:color="auto"/>
            </w:tcBorders>
          </w:tcPr>
          <w:p w:rsidR="00704EA5" w:rsidRPr="00136A3A" w:rsidRDefault="00261548" w:rsidP="006B2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Printed Name</w:t>
            </w:r>
          </w:p>
        </w:tc>
        <w:tc>
          <w:tcPr>
            <w:tcW w:w="432" w:type="dxa"/>
          </w:tcPr>
          <w:p w:rsidR="00704EA5" w:rsidRPr="00136A3A" w:rsidRDefault="00704EA5" w:rsidP="00C8502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203" w:type="dxa"/>
            <w:tcBorders>
              <w:top w:val="single" w:sz="4" w:space="0" w:color="auto"/>
            </w:tcBorders>
          </w:tcPr>
          <w:p w:rsidR="00704EA5" w:rsidRPr="00136A3A" w:rsidRDefault="00261548" w:rsidP="006B2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</w:tr>
      <w:bookmarkStart w:id="13" w:name="Text9"/>
      <w:tr w:rsidR="00F9521A" w:rsidRPr="00136A3A">
        <w:trPr>
          <w:trHeight w:val="720"/>
        </w:trPr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:rsidR="00704EA5" w:rsidRPr="00136A3A" w:rsidRDefault="004A5C7F" w:rsidP="00704EA5">
            <w:pPr>
              <w:rPr>
                <w:rFonts w:ascii="Arial" w:hAnsi="Arial" w:cs="Arial"/>
              </w:rPr>
            </w:pPr>
            <w:r w:rsidRPr="00136A3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61548">
              <w:rPr>
                <w:rFonts w:ascii="Arial" w:hAnsi="Arial" w:cs="Arial"/>
              </w:rPr>
              <w:instrText xml:space="preserve"> FORMTEXT </w:instrText>
            </w:r>
            <w:r w:rsidRPr="00136A3A">
              <w:rPr>
                <w:rFonts w:ascii="Arial" w:hAnsi="Arial" w:cs="Arial"/>
              </w:rPr>
            </w:r>
            <w:r w:rsidRPr="00136A3A">
              <w:rPr>
                <w:rFonts w:ascii="Arial" w:hAnsi="Arial" w:cs="Arial"/>
              </w:rPr>
              <w:fldChar w:fldCharType="separate"/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Pr="00136A3A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32" w:type="dxa"/>
          </w:tcPr>
          <w:p w:rsidR="00704EA5" w:rsidRPr="00136A3A" w:rsidRDefault="00704EA5" w:rsidP="00C8502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bookmarkStart w:id="14" w:name="Text10"/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:rsidR="00704EA5" w:rsidRPr="00136A3A" w:rsidRDefault="004A5C7F" w:rsidP="00704EA5">
            <w:pPr>
              <w:rPr>
                <w:rFonts w:ascii="Arial" w:hAnsi="Arial" w:cs="Arial"/>
              </w:rPr>
            </w:pPr>
            <w:r w:rsidRPr="00136A3A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61548">
              <w:rPr>
                <w:rFonts w:ascii="Arial" w:hAnsi="Arial" w:cs="Arial"/>
              </w:rPr>
              <w:instrText xml:space="preserve"> FORMTEXT </w:instrText>
            </w:r>
            <w:r w:rsidRPr="00136A3A">
              <w:rPr>
                <w:rFonts w:ascii="Arial" w:hAnsi="Arial" w:cs="Arial"/>
              </w:rPr>
            </w:r>
            <w:r w:rsidRPr="00136A3A">
              <w:rPr>
                <w:rFonts w:ascii="Arial" w:hAnsi="Arial" w:cs="Arial"/>
              </w:rPr>
              <w:fldChar w:fldCharType="separate"/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="00261548">
              <w:rPr>
                <w:rFonts w:ascii="Arial" w:hAnsi="Arial" w:cs="Arial"/>
                <w:noProof/>
              </w:rPr>
              <w:t> </w:t>
            </w:r>
            <w:r w:rsidRPr="00136A3A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F9521A">
        <w:trPr>
          <w:trHeight w:val="323"/>
        </w:trPr>
        <w:tc>
          <w:tcPr>
            <w:tcW w:w="3203" w:type="dxa"/>
            <w:tcBorders>
              <w:top w:val="single" w:sz="4" w:space="0" w:color="auto"/>
            </w:tcBorders>
          </w:tcPr>
          <w:p w:rsidR="00704EA5" w:rsidRPr="00136A3A" w:rsidRDefault="00261548" w:rsidP="006B2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Position Title</w:t>
            </w:r>
          </w:p>
        </w:tc>
        <w:tc>
          <w:tcPr>
            <w:tcW w:w="432" w:type="dxa"/>
          </w:tcPr>
          <w:p w:rsidR="00704EA5" w:rsidRPr="00136A3A" w:rsidRDefault="00704EA5" w:rsidP="00C8502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203" w:type="dxa"/>
            <w:tcBorders>
              <w:top w:val="single" w:sz="4" w:space="0" w:color="auto"/>
            </w:tcBorders>
          </w:tcPr>
          <w:p w:rsidR="00704EA5" w:rsidRPr="00F9521A" w:rsidRDefault="00261548" w:rsidP="006B2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Name</w:t>
            </w:r>
          </w:p>
        </w:tc>
      </w:tr>
    </w:tbl>
    <w:p w:rsidR="00C85028" w:rsidRPr="00CA1AB5" w:rsidRDefault="00C85028" w:rsidP="00C85028">
      <w:pPr>
        <w:rPr>
          <w:rFonts w:ascii="Arial" w:hAnsi="Arial" w:cs="Arial"/>
          <w:sz w:val="20"/>
        </w:rPr>
      </w:pPr>
    </w:p>
    <w:p w:rsidR="00B30202" w:rsidRDefault="00B30202">
      <w:pPr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br w:type="page"/>
      </w:r>
    </w:p>
    <w:p w:rsidR="00B30202" w:rsidRDefault="00B30202" w:rsidP="00B30202"/>
    <w:p w:rsidR="00B30202" w:rsidRDefault="00B30202" w:rsidP="00B30202"/>
    <w:p w:rsidR="00B30202" w:rsidRDefault="00B30202" w:rsidP="00B30202">
      <w:r>
        <w:t xml:space="preserve">Attachment A is to be completed for </w:t>
      </w:r>
      <w:r w:rsidRPr="006A0FED">
        <w:rPr>
          <w:b/>
        </w:rPr>
        <w:t>each</w:t>
      </w:r>
      <w:r>
        <w:t xml:space="preserve"> item with a “No” response.</w:t>
      </w:r>
    </w:p>
    <w:p w:rsidR="00B30202" w:rsidRDefault="00B30202" w:rsidP="00B30202"/>
    <w:p w:rsidR="00B30202" w:rsidRPr="000A5A7A" w:rsidRDefault="00B30202" w:rsidP="00B30202">
      <w:pPr>
        <w:rPr>
          <w:u w:val="single"/>
        </w:rPr>
      </w:pPr>
      <w:r>
        <w:t xml:space="preserve">1.  Item # and description: </w:t>
      </w:r>
      <w:r w:rsidR="004A5C7F">
        <w:rPr>
          <w:u w:val="single"/>
        </w:rPr>
        <w:fldChar w:fldCharType="begin">
          <w:ffData>
            <w:name w:val=""/>
            <w:enabled/>
            <w:calcOnExit w:val="0"/>
            <w:ddList>
              <w:listEntry w:val="Item #1, Funds in balance"/>
              <w:listEntry w:val="Item #2, Intrafund activity within the agency"/>
              <w:listEntry w:val="Item #3, Interfund activity with other agencies"/>
              <w:listEntry w:val="Item #4, Cash balances"/>
              <w:listEntry w:val="Item #5, Treasury investment balances"/>
              <w:listEntry w:val="Item #6, Beg. net assets and fund balances"/>
              <w:listEntry w:val="Item #7, General revenue"/>
              <w:listEntry w:val="Item #8, Capital assets depreciation"/>
              <w:listEntry w:val="Item #9, Fund balance classification"/>
              <w:listEntry w:val="Item #10, Net assets invested in CA net of debt"/>
              <w:listEntry w:val="Item #11, Compensated absences"/>
              <w:listEntry w:val="Item #12, Fixed assets accounts"/>
              <w:listEntry w:val="Item #13, Long-term debt accounts"/>
              <w:listEntry w:val="Item #14, Analytical procedures"/>
              <w:listEntry w:val="Item #15, New fiduciary GL codes"/>
              <w:listEntry w:val="Item #16, Fund questionnaires for new funds"/>
              <w:listEntry w:val="Item #17, SWFS forms"/>
              <w:listEntry w:val="Item #18, Component Unit Financial Statements"/>
              <w:listEntry w:val="Item #19, SEFA"/>
              <w:listEntry w:val="Item #20, Fraud certification"/>
              <w:listEntry w:val="Item #21, Estimated revenues"/>
              <w:listEntry w:val="Item #22, GASB implementation schedule"/>
              <w:listEntry w:val="Item #23, Clearing and revovling fund elimination"/>
              <w:listEntry w:val="Item #24, Classification of interfund loans"/>
              <w:listEntry w:val="Item #25, Public Deposits"/>
            </w:ddList>
          </w:ffData>
        </w:fldChar>
      </w:r>
      <w:r w:rsidR="00A47757">
        <w:rPr>
          <w:u w:val="single"/>
        </w:rPr>
        <w:instrText xml:space="preserve"> FORMDROPDOWN </w:instrText>
      </w:r>
      <w:r w:rsidR="00791EA3">
        <w:rPr>
          <w:u w:val="single"/>
        </w:rPr>
      </w:r>
      <w:r w:rsidR="00791EA3">
        <w:rPr>
          <w:u w:val="single"/>
        </w:rPr>
        <w:fldChar w:fldCharType="separate"/>
      </w:r>
      <w:r w:rsidR="004A5C7F">
        <w:rPr>
          <w:u w:val="single"/>
        </w:rPr>
        <w:fldChar w:fldCharType="end"/>
      </w:r>
    </w:p>
    <w:p w:rsidR="00B30202" w:rsidRDefault="00B30202" w:rsidP="00B30202"/>
    <w:p w:rsidR="00B30202" w:rsidRDefault="00B30202" w:rsidP="00B30202">
      <w:r>
        <w:t>2.  Explanation for non-compliance: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B30202" w:rsidTr="00DD574C">
        <w:trPr>
          <w:trHeight w:val="2880"/>
        </w:trPr>
        <w:tc>
          <w:tcPr>
            <w:tcW w:w="8856" w:type="dxa"/>
          </w:tcPr>
          <w:p w:rsidR="00B30202" w:rsidRPr="00B741DE" w:rsidRDefault="004A5C7F" w:rsidP="00DD574C">
            <w:pPr>
              <w:rPr>
                <w:u w:val="single"/>
              </w:rPr>
            </w:pPr>
            <w:r w:rsidRPr="00B741D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5" w:name="Text1"/>
            <w:r w:rsidR="00B30202" w:rsidRPr="00B741DE">
              <w:rPr>
                <w:u w:val="single"/>
              </w:rPr>
              <w:instrText xml:space="preserve"> FORMTEXT </w:instrText>
            </w:r>
            <w:r w:rsidRPr="00B741DE">
              <w:rPr>
                <w:u w:val="single"/>
              </w:rPr>
            </w:r>
            <w:r w:rsidRPr="00B741DE">
              <w:rPr>
                <w:u w:val="single"/>
              </w:rPr>
              <w:fldChar w:fldCharType="separate"/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Pr="00B741DE">
              <w:rPr>
                <w:u w:val="single"/>
              </w:rPr>
              <w:fldChar w:fldCharType="end"/>
            </w:r>
            <w:bookmarkEnd w:id="15"/>
          </w:p>
        </w:tc>
      </w:tr>
    </w:tbl>
    <w:p w:rsidR="00B30202" w:rsidRDefault="00B30202" w:rsidP="00B30202"/>
    <w:p w:rsidR="00B30202" w:rsidRDefault="00B30202" w:rsidP="00B30202">
      <w:r>
        <w:t>3.  Briefly describe your plan to address the non-compliance: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B30202" w:rsidTr="00DD574C">
        <w:trPr>
          <w:trHeight w:val="2880"/>
        </w:trPr>
        <w:tc>
          <w:tcPr>
            <w:tcW w:w="8856" w:type="dxa"/>
          </w:tcPr>
          <w:p w:rsidR="00B30202" w:rsidRPr="00B741DE" w:rsidRDefault="004A5C7F" w:rsidP="00DD574C">
            <w:pPr>
              <w:rPr>
                <w:u w:val="single"/>
              </w:rPr>
            </w:pPr>
            <w:r w:rsidRPr="00B741D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0202" w:rsidRPr="00B741DE">
              <w:rPr>
                <w:u w:val="single"/>
              </w:rPr>
              <w:instrText xml:space="preserve"> FORMTEXT </w:instrText>
            </w:r>
            <w:r w:rsidRPr="00B741DE">
              <w:rPr>
                <w:u w:val="single"/>
              </w:rPr>
            </w:r>
            <w:r w:rsidRPr="00B741DE">
              <w:rPr>
                <w:u w:val="single"/>
              </w:rPr>
              <w:fldChar w:fldCharType="separate"/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Pr="00B741DE">
              <w:rPr>
                <w:u w:val="single"/>
              </w:rPr>
              <w:fldChar w:fldCharType="end"/>
            </w:r>
          </w:p>
        </w:tc>
      </w:tr>
    </w:tbl>
    <w:p w:rsidR="00B30202" w:rsidRDefault="00B30202" w:rsidP="00B30202"/>
    <w:p w:rsidR="00B30202" w:rsidRDefault="00B30202" w:rsidP="00B30202">
      <w:r>
        <w:t xml:space="preserve">4.  Actual or expected date of compliance: </w:t>
      </w:r>
      <w:r w:rsidR="004A5C7F" w:rsidRPr="000A5A7A">
        <w:rPr>
          <w:u w:val="single"/>
        </w:rPr>
        <w:fldChar w:fldCharType="begin">
          <w:ffData>
            <w:name w:val="Text2"/>
            <w:enabled/>
            <w:calcOnExit w:val="0"/>
            <w:textInput>
              <w:type w:val="date"/>
              <w:maxLength w:val="10"/>
              <w:format w:val="M/d/yy"/>
            </w:textInput>
          </w:ffData>
        </w:fldChar>
      </w:r>
      <w:r w:rsidRPr="000A5A7A">
        <w:rPr>
          <w:u w:val="single"/>
        </w:rPr>
        <w:instrText xml:space="preserve"> FORMTEXT </w:instrText>
      </w:r>
      <w:r w:rsidR="004A5C7F" w:rsidRPr="000A5A7A">
        <w:rPr>
          <w:u w:val="single"/>
        </w:rPr>
      </w:r>
      <w:r w:rsidR="004A5C7F" w:rsidRPr="000A5A7A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4A5C7F" w:rsidRPr="000A5A7A">
        <w:rPr>
          <w:u w:val="single"/>
        </w:rPr>
        <w:fldChar w:fldCharType="end"/>
      </w:r>
    </w:p>
    <w:p w:rsidR="00B30202" w:rsidRDefault="00B30202" w:rsidP="00B30202"/>
    <w:p w:rsidR="00B30202" w:rsidRDefault="00B30202" w:rsidP="00B30202">
      <w:r>
        <w:t>5.  Additional Comments: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B30202" w:rsidTr="00DD574C">
        <w:trPr>
          <w:trHeight w:val="2880"/>
        </w:trPr>
        <w:tc>
          <w:tcPr>
            <w:tcW w:w="8856" w:type="dxa"/>
          </w:tcPr>
          <w:p w:rsidR="00B30202" w:rsidRPr="00B741DE" w:rsidRDefault="004A5C7F" w:rsidP="00DD574C">
            <w:pPr>
              <w:rPr>
                <w:u w:val="single"/>
              </w:rPr>
            </w:pPr>
            <w:r w:rsidRPr="00B741D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0202" w:rsidRPr="00B741DE">
              <w:rPr>
                <w:u w:val="single"/>
              </w:rPr>
              <w:instrText xml:space="preserve"> FORMTEXT </w:instrText>
            </w:r>
            <w:r w:rsidRPr="00B741DE">
              <w:rPr>
                <w:u w:val="single"/>
              </w:rPr>
            </w:r>
            <w:r w:rsidRPr="00B741DE">
              <w:rPr>
                <w:u w:val="single"/>
              </w:rPr>
              <w:fldChar w:fldCharType="separate"/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="00B30202" w:rsidRPr="00B741DE">
              <w:rPr>
                <w:noProof/>
                <w:u w:val="single"/>
              </w:rPr>
              <w:t> </w:t>
            </w:r>
            <w:r w:rsidRPr="00B741DE">
              <w:rPr>
                <w:u w:val="single"/>
              </w:rPr>
              <w:fldChar w:fldCharType="end"/>
            </w:r>
          </w:p>
        </w:tc>
      </w:tr>
    </w:tbl>
    <w:p w:rsidR="00B30202" w:rsidRDefault="00B30202" w:rsidP="00B30202"/>
    <w:p w:rsidR="00FD1838" w:rsidRPr="00852568" w:rsidRDefault="00FD1838" w:rsidP="00FD1838">
      <w:pPr>
        <w:rPr>
          <w:rFonts w:ascii="Arial" w:hAnsi="Arial" w:cs="Arial"/>
          <w:b/>
          <w:sz w:val="10"/>
          <w:szCs w:val="10"/>
        </w:rPr>
      </w:pPr>
    </w:p>
    <w:sectPr w:rsidR="00FD1838" w:rsidRPr="00852568" w:rsidSect="00BB5B05">
      <w:headerReference w:type="default" r:id="rId8"/>
      <w:footerReference w:type="default" r:id="rId9"/>
      <w:type w:val="continuous"/>
      <w:pgSz w:w="12240" w:h="15840" w:code="1"/>
      <w:pgMar w:top="108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0DF" w:rsidRDefault="00D940DF">
      <w:r>
        <w:separator/>
      </w:r>
    </w:p>
  </w:endnote>
  <w:endnote w:type="continuationSeparator" w:id="0">
    <w:p w:rsidR="00D940DF" w:rsidRDefault="00D9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12" w:rsidRDefault="002E2512" w:rsidP="005A49AE">
    <w:pPr>
      <w:pStyle w:val="Footer"/>
      <w:jc w:val="center"/>
      <w:rPr>
        <w:rStyle w:val="PageNumber"/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791EA3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</w:p>
  <w:p w:rsidR="00BB5B05" w:rsidRDefault="002E2512" w:rsidP="00BB5B05">
    <w:pPr>
      <w:pStyle w:val="Footer"/>
      <w:rPr>
        <w:rFonts w:ascii="Arial" w:hAnsi="Arial" w:cs="Arial"/>
        <w:sz w:val="18"/>
        <w:szCs w:val="18"/>
      </w:rPr>
    </w:pPr>
    <w:r w:rsidRPr="005A49AE">
      <w:rPr>
        <w:rFonts w:ascii="Arial" w:hAnsi="Arial" w:cs="Arial"/>
        <w:sz w:val="18"/>
        <w:szCs w:val="18"/>
      </w:rPr>
      <w:t>DFS-A1-1831</w:t>
    </w:r>
  </w:p>
  <w:p w:rsidR="002E2512" w:rsidRDefault="00BB5B05" w:rsidP="00BB5B05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(Rev. 6/2016)</w:t>
    </w:r>
    <w:r w:rsidR="002E2512">
      <w:rPr>
        <w:rFonts w:ascii="Arial" w:hAnsi="Arial" w:cs="Arial"/>
        <w:sz w:val="20"/>
      </w:rPr>
      <w:tab/>
    </w:r>
    <w:r w:rsidR="002E2512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0DF" w:rsidRDefault="00D940DF">
      <w:r>
        <w:separator/>
      </w:r>
    </w:p>
  </w:footnote>
  <w:footnote w:type="continuationSeparator" w:id="0">
    <w:p w:rsidR="00D940DF" w:rsidRDefault="00D94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12" w:rsidRDefault="002E2512">
    <w:pPr>
      <w:pStyle w:val="Header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Statewide Financial Statements Compliance Checklist</w:t>
    </w:r>
  </w:p>
  <w:p w:rsidR="002E2512" w:rsidRDefault="002E2512">
    <w:pPr>
      <w:pStyle w:val="Header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Fiscal Year Ended June 30, 2016</w:t>
    </w:r>
  </w:p>
  <w:p w:rsidR="002E2512" w:rsidRDefault="002E2512">
    <w:pPr>
      <w:pStyle w:val="Header"/>
      <w:jc w:val="center"/>
      <w:rPr>
        <w:rFonts w:ascii="Arial" w:hAnsi="Arial" w:cs="Arial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3E27"/>
    <w:multiLevelType w:val="hybridMultilevel"/>
    <w:tmpl w:val="393E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C1768"/>
    <w:multiLevelType w:val="hybridMultilevel"/>
    <w:tmpl w:val="AB043340"/>
    <w:lvl w:ilvl="0" w:tplc="2E84D5B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3E55E44"/>
    <w:multiLevelType w:val="hybridMultilevel"/>
    <w:tmpl w:val="4CD618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B95A89"/>
    <w:multiLevelType w:val="hybridMultilevel"/>
    <w:tmpl w:val="5008A3A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5F864FA"/>
    <w:multiLevelType w:val="hybridMultilevel"/>
    <w:tmpl w:val="153E44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A9542F"/>
    <w:multiLevelType w:val="hybridMultilevel"/>
    <w:tmpl w:val="CB7261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6502D3F"/>
    <w:multiLevelType w:val="hybridMultilevel"/>
    <w:tmpl w:val="FC32C9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8A0731F"/>
    <w:multiLevelType w:val="hybridMultilevel"/>
    <w:tmpl w:val="8C984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F310A"/>
    <w:multiLevelType w:val="hybridMultilevel"/>
    <w:tmpl w:val="FC8E8C2E"/>
    <w:lvl w:ilvl="0" w:tplc="3D4041EA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FFHzcXG8RGAWXpNIcfMAmhKDSQI4F9Bo97ExDpPt7W3SNmx6iAoIX4vb/QpCMUJ+ndDQLhIK2/nmVUAslgLVhQ==" w:salt="Xk+xxobUAJMFV3KE++kjW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6F"/>
    <w:rsid w:val="00001AB8"/>
    <w:rsid w:val="00002E65"/>
    <w:rsid w:val="000034D4"/>
    <w:rsid w:val="00007B9C"/>
    <w:rsid w:val="00010B4E"/>
    <w:rsid w:val="00025E0B"/>
    <w:rsid w:val="00027095"/>
    <w:rsid w:val="00051220"/>
    <w:rsid w:val="000609C7"/>
    <w:rsid w:val="0006101E"/>
    <w:rsid w:val="00062435"/>
    <w:rsid w:val="0006260F"/>
    <w:rsid w:val="000648F6"/>
    <w:rsid w:val="000679FF"/>
    <w:rsid w:val="00077504"/>
    <w:rsid w:val="00077D31"/>
    <w:rsid w:val="0008063F"/>
    <w:rsid w:val="00080FEC"/>
    <w:rsid w:val="000835B6"/>
    <w:rsid w:val="00083EC6"/>
    <w:rsid w:val="00085969"/>
    <w:rsid w:val="000A429B"/>
    <w:rsid w:val="000A75B6"/>
    <w:rsid w:val="000B0029"/>
    <w:rsid w:val="000B4E3F"/>
    <w:rsid w:val="000C4394"/>
    <w:rsid w:val="000D145A"/>
    <w:rsid w:val="000D167F"/>
    <w:rsid w:val="000D3544"/>
    <w:rsid w:val="000D6289"/>
    <w:rsid w:val="000E16F9"/>
    <w:rsid w:val="000E4A97"/>
    <w:rsid w:val="000E6523"/>
    <w:rsid w:val="000E672F"/>
    <w:rsid w:val="000E6749"/>
    <w:rsid w:val="000F06EE"/>
    <w:rsid w:val="000F3394"/>
    <w:rsid w:val="00111C65"/>
    <w:rsid w:val="0011264C"/>
    <w:rsid w:val="00113BB1"/>
    <w:rsid w:val="001172F0"/>
    <w:rsid w:val="00120027"/>
    <w:rsid w:val="001309B5"/>
    <w:rsid w:val="00136A3A"/>
    <w:rsid w:val="00140F8F"/>
    <w:rsid w:val="00141A16"/>
    <w:rsid w:val="001523D5"/>
    <w:rsid w:val="00164A0D"/>
    <w:rsid w:val="00165AF9"/>
    <w:rsid w:val="00166A6D"/>
    <w:rsid w:val="00175CD7"/>
    <w:rsid w:val="00176947"/>
    <w:rsid w:val="00185B38"/>
    <w:rsid w:val="00187DCC"/>
    <w:rsid w:val="00192294"/>
    <w:rsid w:val="00194E3C"/>
    <w:rsid w:val="001972F0"/>
    <w:rsid w:val="001973B5"/>
    <w:rsid w:val="001A1508"/>
    <w:rsid w:val="001A2208"/>
    <w:rsid w:val="001B3D86"/>
    <w:rsid w:val="001B7061"/>
    <w:rsid w:val="001C3281"/>
    <w:rsid w:val="001C3CF6"/>
    <w:rsid w:val="001D100D"/>
    <w:rsid w:val="001D1A04"/>
    <w:rsid w:val="001D673D"/>
    <w:rsid w:val="001F60B1"/>
    <w:rsid w:val="002020B1"/>
    <w:rsid w:val="002114F8"/>
    <w:rsid w:val="0021391F"/>
    <w:rsid w:val="00215A2C"/>
    <w:rsid w:val="00217C86"/>
    <w:rsid w:val="00220332"/>
    <w:rsid w:val="00222F0B"/>
    <w:rsid w:val="0022466F"/>
    <w:rsid w:val="00226FAA"/>
    <w:rsid w:val="002302C2"/>
    <w:rsid w:val="00231675"/>
    <w:rsid w:val="00236090"/>
    <w:rsid w:val="00237669"/>
    <w:rsid w:val="00237BCB"/>
    <w:rsid w:val="00241E4A"/>
    <w:rsid w:val="00245F73"/>
    <w:rsid w:val="002504A8"/>
    <w:rsid w:val="00251F27"/>
    <w:rsid w:val="0025227E"/>
    <w:rsid w:val="00260E9D"/>
    <w:rsid w:val="00260FC1"/>
    <w:rsid w:val="00261548"/>
    <w:rsid w:val="00266A0C"/>
    <w:rsid w:val="00272C4A"/>
    <w:rsid w:val="00274F89"/>
    <w:rsid w:val="002A54D4"/>
    <w:rsid w:val="002B412E"/>
    <w:rsid w:val="002B5A3A"/>
    <w:rsid w:val="002C2C4B"/>
    <w:rsid w:val="002D3F77"/>
    <w:rsid w:val="002E2512"/>
    <w:rsid w:val="002E5CC8"/>
    <w:rsid w:val="002F39EC"/>
    <w:rsid w:val="002F61DF"/>
    <w:rsid w:val="00304778"/>
    <w:rsid w:val="0031091A"/>
    <w:rsid w:val="00325D2B"/>
    <w:rsid w:val="003343C8"/>
    <w:rsid w:val="003377AA"/>
    <w:rsid w:val="00345872"/>
    <w:rsid w:val="00355688"/>
    <w:rsid w:val="00363137"/>
    <w:rsid w:val="003708FE"/>
    <w:rsid w:val="003726C7"/>
    <w:rsid w:val="0038429F"/>
    <w:rsid w:val="0038555B"/>
    <w:rsid w:val="003948B8"/>
    <w:rsid w:val="00396063"/>
    <w:rsid w:val="003971C6"/>
    <w:rsid w:val="003B2DB7"/>
    <w:rsid w:val="003C1E28"/>
    <w:rsid w:val="003E2F78"/>
    <w:rsid w:val="003E474F"/>
    <w:rsid w:val="003E6A59"/>
    <w:rsid w:val="003E6C94"/>
    <w:rsid w:val="003F2A03"/>
    <w:rsid w:val="003F59CE"/>
    <w:rsid w:val="003F6B83"/>
    <w:rsid w:val="00400D57"/>
    <w:rsid w:val="00406AB0"/>
    <w:rsid w:val="00416914"/>
    <w:rsid w:val="00421FF9"/>
    <w:rsid w:val="00424B8D"/>
    <w:rsid w:val="00430128"/>
    <w:rsid w:val="00433473"/>
    <w:rsid w:val="004355A6"/>
    <w:rsid w:val="004369B9"/>
    <w:rsid w:val="0044110E"/>
    <w:rsid w:val="00446C5A"/>
    <w:rsid w:val="004509D0"/>
    <w:rsid w:val="00462343"/>
    <w:rsid w:val="00465459"/>
    <w:rsid w:val="00474B91"/>
    <w:rsid w:val="00480E97"/>
    <w:rsid w:val="00482DE5"/>
    <w:rsid w:val="00484CB3"/>
    <w:rsid w:val="00484D32"/>
    <w:rsid w:val="00485FD9"/>
    <w:rsid w:val="0049086F"/>
    <w:rsid w:val="00494488"/>
    <w:rsid w:val="004959EF"/>
    <w:rsid w:val="004A4A7F"/>
    <w:rsid w:val="004A5C7F"/>
    <w:rsid w:val="004A7BA8"/>
    <w:rsid w:val="004B042E"/>
    <w:rsid w:val="004B089F"/>
    <w:rsid w:val="004B1CF9"/>
    <w:rsid w:val="004B240E"/>
    <w:rsid w:val="004C02AD"/>
    <w:rsid w:val="004C1743"/>
    <w:rsid w:val="004E1BEA"/>
    <w:rsid w:val="004E266F"/>
    <w:rsid w:val="004E3FE9"/>
    <w:rsid w:val="004E4926"/>
    <w:rsid w:val="004E6714"/>
    <w:rsid w:val="004F367A"/>
    <w:rsid w:val="004F7A47"/>
    <w:rsid w:val="0050107A"/>
    <w:rsid w:val="00506E49"/>
    <w:rsid w:val="00515000"/>
    <w:rsid w:val="005233C8"/>
    <w:rsid w:val="00535954"/>
    <w:rsid w:val="00544D04"/>
    <w:rsid w:val="005457D6"/>
    <w:rsid w:val="00551605"/>
    <w:rsid w:val="005579BC"/>
    <w:rsid w:val="005644A4"/>
    <w:rsid w:val="005669EB"/>
    <w:rsid w:val="00566A5F"/>
    <w:rsid w:val="00571A2D"/>
    <w:rsid w:val="00583EBC"/>
    <w:rsid w:val="0059189A"/>
    <w:rsid w:val="00596C61"/>
    <w:rsid w:val="005A0899"/>
    <w:rsid w:val="005A271B"/>
    <w:rsid w:val="005A36AC"/>
    <w:rsid w:val="005A49AE"/>
    <w:rsid w:val="005A5232"/>
    <w:rsid w:val="005B08D2"/>
    <w:rsid w:val="005B5EFF"/>
    <w:rsid w:val="005C425C"/>
    <w:rsid w:val="005D2586"/>
    <w:rsid w:val="005D47C8"/>
    <w:rsid w:val="005E5121"/>
    <w:rsid w:val="005E66C0"/>
    <w:rsid w:val="005F4407"/>
    <w:rsid w:val="005F44F7"/>
    <w:rsid w:val="005F46C1"/>
    <w:rsid w:val="005F5AC0"/>
    <w:rsid w:val="005F7971"/>
    <w:rsid w:val="0060743A"/>
    <w:rsid w:val="006169EB"/>
    <w:rsid w:val="00620550"/>
    <w:rsid w:val="00625EA1"/>
    <w:rsid w:val="006269EA"/>
    <w:rsid w:val="006308E8"/>
    <w:rsid w:val="006364F9"/>
    <w:rsid w:val="00643EF2"/>
    <w:rsid w:val="00652253"/>
    <w:rsid w:val="00652BEA"/>
    <w:rsid w:val="00656D40"/>
    <w:rsid w:val="0065738E"/>
    <w:rsid w:val="00662FC3"/>
    <w:rsid w:val="00667578"/>
    <w:rsid w:val="00672A92"/>
    <w:rsid w:val="00674E1C"/>
    <w:rsid w:val="00681157"/>
    <w:rsid w:val="00686A81"/>
    <w:rsid w:val="00696311"/>
    <w:rsid w:val="006A0354"/>
    <w:rsid w:val="006A0638"/>
    <w:rsid w:val="006A1276"/>
    <w:rsid w:val="006A2A70"/>
    <w:rsid w:val="006A7820"/>
    <w:rsid w:val="006B2FB7"/>
    <w:rsid w:val="006B493E"/>
    <w:rsid w:val="006B71C0"/>
    <w:rsid w:val="006C0866"/>
    <w:rsid w:val="006C2959"/>
    <w:rsid w:val="006C3F51"/>
    <w:rsid w:val="006C6070"/>
    <w:rsid w:val="006C69A4"/>
    <w:rsid w:val="006D049D"/>
    <w:rsid w:val="006D0BE9"/>
    <w:rsid w:val="006F1F54"/>
    <w:rsid w:val="006F34C8"/>
    <w:rsid w:val="006F75EA"/>
    <w:rsid w:val="00704EA5"/>
    <w:rsid w:val="007154A7"/>
    <w:rsid w:val="00717039"/>
    <w:rsid w:val="007178DD"/>
    <w:rsid w:val="00721111"/>
    <w:rsid w:val="00723063"/>
    <w:rsid w:val="00725C3F"/>
    <w:rsid w:val="00730A64"/>
    <w:rsid w:val="00733021"/>
    <w:rsid w:val="00733EE3"/>
    <w:rsid w:val="00734497"/>
    <w:rsid w:val="00740C3E"/>
    <w:rsid w:val="00743CEB"/>
    <w:rsid w:val="007503F4"/>
    <w:rsid w:val="00751E56"/>
    <w:rsid w:val="00772820"/>
    <w:rsid w:val="00774A30"/>
    <w:rsid w:val="007755BE"/>
    <w:rsid w:val="00784A9D"/>
    <w:rsid w:val="00791EA3"/>
    <w:rsid w:val="00796CF0"/>
    <w:rsid w:val="0079797F"/>
    <w:rsid w:val="007A22AE"/>
    <w:rsid w:val="007A7A22"/>
    <w:rsid w:val="007B11C4"/>
    <w:rsid w:val="007B3335"/>
    <w:rsid w:val="007B6C3F"/>
    <w:rsid w:val="007C1D20"/>
    <w:rsid w:val="007C38D7"/>
    <w:rsid w:val="007C5875"/>
    <w:rsid w:val="007D11C4"/>
    <w:rsid w:val="007D7F6F"/>
    <w:rsid w:val="007E2870"/>
    <w:rsid w:val="007E3CA4"/>
    <w:rsid w:val="007E7A1B"/>
    <w:rsid w:val="007F2513"/>
    <w:rsid w:val="007F2FDC"/>
    <w:rsid w:val="007F6D62"/>
    <w:rsid w:val="00801689"/>
    <w:rsid w:val="00804692"/>
    <w:rsid w:val="0081035D"/>
    <w:rsid w:val="00814E22"/>
    <w:rsid w:val="0082157F"/>
    <w:rsid w:val="008263BB"/>
    <w:rsid w:val="00827CE3"/>
    <w:rsid w:val="008334F5"/>
    <w:rsid w:val="0083572F"/>
    <w:rsid w:val="00835F14"/>
    <w:rsid w:val="008410FB"/>
    <w:rsid w:val="00846E99"/>
    <w:rsid w:val="00852568"/>
    <w:rsid w:val="008543B3"/>
    <w:rsid w:val="00873561"/>
    <w:rsid w:val="00875062"/>
    <w:rsid w:val="008754BD"/>
    <w:rsid w:val="0088124E"/>
    <w:rsid w:val="008855ED"/>
    <w:rsid w:val="008875C1"/>
    <w:rsid w:val="00892F9A"/>
    <w:rsid w:val="008930BD"/>
    <w:rsid w:val="00893141"/>
    <w:rsid w:val="00897728"/>
    <w:rsid w:val="00897D8C"/>
    <w:rsid w:val="008A12C0"/>
    <w:rsid w:val="008A4D3D"/>
    <w:rsid w:val="008A748D"/>
    <w:rsid w:val="008C145C"/>
    <w:rsid w:val="008C3D04"/>
    <w:rsid w:val="008D3EB6"/>
    <w:rsid w:val="008D48C7"/>
    <w:rsid w:val="008D7B1C"/>
    <w:rsid w:val="008E19D2"/>
    <w:rsid w:val="008F2DC5"/>
    <w:rsid w:val="0090215D"/>
    <w:rsid w:val="00904792"/>
    <w:rsid w:val="00912099"/>
    <w:rsid w:val="009128DF"/>
    <w:rsid w:val="009135C1"/>
    <w:rsid w:val="00920DA1"/>
    <w:rsid w:val="00922300"/>
    <w:rsid w:val="00930F75"/>
    <w:rsid w:val="009407CD"/>
    <w:rsid w:val="0094080D"/>
    <w:rsid w:val="00946B09"/>
    <w:rsid w:val="00947BEA"/>
    <w:rsid w:val="0095008C"/>
    <w:rsid w:val="00950A90"/>
    <w:rsid w:val="009527E1"/>
    <w:rsid w:val="00952D99"/>
    <w:rsid w:val="009536C8"/>
    <w:rsid w:val="00956371"/>
    <w:rsid w:val="00964026"/>
    <w:rsid w:val="009657AA"/>
    <w:rsid w:val="00966721"/>
    <w:rsid w:val="0097193E"/>
    <w:rsid w:val="009736F2"/>
    <w:rsid w:val="009748F9"/>
    <w:rsid w:val="00975517"/>
    <w:rsid w:val="00976A16"/>
    <w:rsid w:val="009828FE"/>
    <w:rsid w:val="0098453F"/>
    <w:rsid w:val="00990ADC"/>
    <w:rsid w:val="0099675F"/>
    <w:rsid w:val="00997AA0"/>
    <w:rsid w:val="009B09F5"/>
    <w:rsid w:val="009B2DD5"/>
    <w:rsid w:val="009C0E75"/>
    <w:rsid w:val="009C3078"/>
    <w:rsid w:val="009C3548"/>
    <w:rsid w:val="009C3B3C"/>
    <w:rsid w:val="009D6EFF"/>
    <w:rsid w:val="009D73B4"/>
    <w:rsid w:val="009E4EE8"/>
    <w:rsid w:val="009E4F46"/>
    <w:rsid w:val="009E58B9"/>
    <w:rsid w:val="009E7703"/>
    <w:rsid w:val="009F0B2C"/>
    <w:rsid w:val="00A020C8"/>
    <w:rsid w:val="00A13E0B"/>
    <w:rsid w:val="00A14E42"/>
    <w:rsid w:val="00A16E9E"/>
    <w:rsid w:val="00A21937"/>
    <w:rsid w:val="00A23D25"/>
    <w:rsid w:val="00A3615E"/>
    <w:rsid w:val="00A367EE"/>
    <w:rsid w:val="00A47757"/>
    <w:rsid w:val="00A505E2"/>
    <w:rsid w:val="00A50F3D"/>
    <w:rsid w:val="00A513B9"/>
    <w:rsid w:val="00A55060"/>
    <w:rsid w:val="00A675E2"/>
    <w:rsid w:val="00A677AF"/>
    <w:rsid w:val="00A70BED"/>
    <w:rsid w:val="00A800B6"/>
    <w:rsid w:val="00A873FF"/>
    <w:rsid w:val="00A9783D"/>
    <w:rsid w:val="00AA0058"/>
    <w:rsid w:val="00AA2F67"/>
    <w:rsid w:val="00AB301E"/>
    <w:rsid w:val="00AC50DD"/>
    <w:rsid w:val="00AE4A3B"/>
    <w:rsid w:val="00AF4B55"/>
    <w:rsid w:val="00AF72FF"/>
    <w:rsid w:val="00B216C2"/>
    <w:rsid w:val="00B22727"/>
    <w:rsid w:val="00B23EB4"/>
    <w:rsid w:val="00B242EC"/>
    <w:rsid w:val="00B24E5E"/>
    <w:rsid w:val="00B30202"/>
    <w:rsid w:val="00B30544"/>
    <w:rsid w:val="00B44CA8"/>
    <w:rsid w:val="00B47125"/>
    <w:rsid w:val="00B53D8F"/>
    <w:rsid w:val="00B60EDF"/>
    <w:rsid w:val="00B622DB"/>
    <w:rsid w:val="00B63A76"/>
    <w:rsid w:val="00B65649"/>
    <w:rsid w:val="00B66387"/>
    <w:rsid w:val="00B73249"/>
    <w:rsid w:val="00B743C1"/>
    <w:rsid w:val="00B75A1B"/>
    <w:rsid w:val="00B77298"/>
    <w:rsid w:val="00B80581"/>
    <w:rsid w:val="00B80A04"/>
    <w:rsid w:val="00B83E9D"/>
    <w:rsid w:val="00B8506F"/>
    <w:rsid w:val="00BA1E8E"/>
    <w:rsid w:val="00BA488F"/>
    <w:rsid w:val="00BB4D19"/>
    <w:rsid w:val="00BB5640"/>
    <w:rsid w:val="00BB5B05"/>
    <w:rsid w:val="00BC0076"/>
    <w:rsid w:val="00BC7536"/>
    <w:rsid w:val="00BD0B3A"/>
    <w:rsid w:val="00BD5FF2"/>
    <w:rsid w:val="00BD61B2"/>
    <w:rsid w:val="00BE1665"/>
    <w:rsid w:val="00BE2D6C"/>
    <w:rsid w:val="00BE31FC"/>
    <w:rsid w:val="00BF559D"/>
    <w:rsid w:val="00C0150F"/>
    <w:rsid w:val="00C13231"/>
    <w:rsid w:val="00C160CA"/>
    <w:rsid w:val="00C30F2D"/>
    <w:rsid w:val="00C31771"/>
    <w:rsid w:val="00C34E9F"/>
    <w:rsid w:val="00C34F18"/>
    <w:rsid w:val="00C57AF1"/>
    <w:rsid w:val="00C61C8B"/>
    <w:rsid w:val="00C6318E"/>
    <w:rsid w:val="00C64776"/>
    <w:rsid w:val="00C6550B"/>
    <w:rsid w:val="00C742BC"/>
    <w:rsid w:val="00C80D1D"/>
    <w:rsid w:val="00C85028"/>
    <w:rsid w:val="00C865CE"/>
    <w:rsid w:val="00C86E9D"/>
    <w:rsid w:val="00C970E2"/>
    <w:rsid w:val="00CA1AB5"/>
    <w:rsid w:val="00CA482E"/>
    <w:rsid w:val="00CA5EED"/>
    <w:rsid w:val="00CB0B3D"/>
    <w:rsid w:val="00CB4A85"/>
    <w:rsid w:val="00CB5C5F"/>
    <w:rsid w:val="00CB6D5A"/>
    <w:rsid w:val="00CC180D"/>
    <w:rsid w:val="00CC3263"/>
    <w:rsid w:val="00CD26B0"/>
    <w:rsid w:val="00CD65A0"/>
    <w:rsid w:val="00CD6758"/>
    <w:rsid w:val="00CE1647"/>
    <w:rsid w:val="00CE3432"/>
    <w:rsid w:val="00CF14CC"/>
    <w:rsid w:val="00D023B5"/>
    <w:rsid w:val="00D06F50"/>
    <w:rsid w:val="00D112D3"/>
    <w:rsid w:val="00D12119"/>
    <w:rsid w:val="00D12674"/>
    <w:rsid w:val="00D13234"/>
    <w:rsid w:val="00D140CE"/>
    <w:rsid w:val="00D15443"/>
    <w:rsid w:val="00D25899"/>
    <w:rsid w:val="00D5220A"/>
    <w:rsid w:val="00D56C79"/>
    <w:rsid w:val="00D626D3"/>
    <w:rsid w:val="00D66F5E"/>
    <w:rsid w:val="00D67AB4"/>
    <w:rsid w:val="00D70402"/>
    <w:rsid w:val="00D723AF"/>
    <w:rsid w:val="00D7594C"/>
    <w:rsid w:val="00D768E1"/>
    <w:rsid w:val="00D770AB"/>
    <w:rsid w:val="00D80D1C"/>
    <w:rsid w:val="00D818F9"/>
    <w:rsid w:val="00D827FA"/>
    <w:rsid w:val="00D85C66"/>
    <w:rsid w:val="00D86B83"/>
    <w:rsid w:val="00D8745C"/>
    <w:rsid w:val="00D940DF"/>
    <w:rsid w:val="00D9625C"/>
    <w:rsid w:val="00DA182F"/>
    <w:rsid w:val="00DA332E"/>
    <w:rsid w:val="00DA3B3A"/>
    <w:rsid w:val="00DA5CD5"/>
    <w:rsid w:val="00DA65E6"/>
    <w:rsid w:val="00DB562B"/>
    <w:rsid w:val="00DC3CF6"/>
    <w:rsid w:val="00DC4CBD"/>
    <w:rsid w:val="00DC7E72"/>
    <w:rsid w:val="00DD574C"/>
    <w:rsid w:val="00DD7B78"/>
    <w:rsid w:val="00DD7E11"/>
    <w:rsid w:val="00DE0233"/>
    <w:rsid w:val="00DE3732"/>
    <w:rsid w:val="00DF0793"/>
    <w:rsid w:val="00DF1D63"/>
    <w:rsid w:val="00DF4003"/>
    <w:rsid w:val="00DF5048"/>
    <w:rsid w:val="00E00FB2"/>
    <w:rsid w:val="00E061C7"/>
    <w:rsid w:val="00E1220F"/>
    <w:rsid w:val="00E2057F"/>
    <w:rsid w:val="00E30FC9"/>
    <w:rsid w:val="00E334A9"/>
    <w:rsid w:val="00E33A23"/>
    <w:rsid w:val="00E34980"/>
    <w:rsid w:val="00E34D55"/>
    <w:rsid w:val="00E50938"/>
    <w:rsid w:val="00E53613"/>
    <w:rsid w:val="00E61FB7"/>
    <w:rsid w:val="00E63259"/>
    <w:rsid w:val="00E64262"/>
    <w:rsid w:val="00E66BBF"/>
    <w:rsid w:val="00E75361"/>
    <w:rsid w:val="00E8043A"/>
    <w:rsid w:val="00E85D5F"/>
    <w:rsid w:val="00E9006D"/>
    <w:rsid w:val="00E9016C"/>
    <w:rsid w:val="00E963A7"/>
    <w:rsid w:val="00E96B6C"/>
    <w:rsid w:val="00E97CA4"/>
    <w:rsid w:val="00EA23C8"/>
    <w:rsid w:val="00EA626A"/>
    <w:rsid w:val="00EA73C2"/>
    <w:rsid w:val="00EB0F92"/>
    <w:rsid w:val="00EB12F7"/>
    <w:rsid w:val="00EC2345"/>
    <w:rsid w:val="00EC2C54"/>
    <w:rsid w:val="00EC2F03"/>
    <w:rsid w:val="00EC50A6"/>
    <w:rsid w:val="00EC5E5C"/>
    <w:rsid w:val="00EC75CC"/>
    <w:rsid w:val="00ED4382"/>
    <w:rsid w:val="00ED700A"/>
    <w:rsid w:val="00ED76A3"/>
    <w:rsid w:val="00EE0A59"/>
    <w:rsid w:val="00EF4532"/>
    <w:rsid w:val="00EF6847"/>
    <w:rsid w:val="00F06080"/>
    <w:rsid w:val="00F13658"/>
    <w:rsid w:val="00F23364"/>
    <w:rsid w:val="00F30932"/>
    <w:rsid w:val="00F352DD"/>
    <w:rsid w:val="00F36C70"/>
    <w:rsid w:val="00F4183E"/>
    <w:rsid w:val="00F431C5"/>
    <w:rsid w:val="00F51E40"/>
    <w:rsid w:val="00F571BB"/>
    <w:rsid w:val="00F60586"/>
    <w:rsid w:val="00F7238E"/>
    <w:rsid w:val="00F81FAF"/>
    <w:rsid w:val="00F9521A"/>
    <w:rsid w:val="00F97BE9"/>
    <w:rsid w:val="00FA2028"/>
    <w:rsid w:val="00FA2F63"/>
    <w:rsid w:val="00FB1917"/>
    <w:rsid w:val="00FB2DB9"/>
    <w:rsid w:val="00FB5B9D"/>
    <w:rsid w:val="00FC03D7"/>
    <w:rsid w:val="00FD04F3"/>
    <w:rsid w:val="00FD1838"/>
    <w:rsid w:val="00FD3806"/>
    <w:rsid w:val="00FD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5:docId w15:val="{554DCEF3-24DC-477C-A010-121A1154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8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8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18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83E"/>
  </w:style>
  <w:style w:type="character" w:styleId="Hyperlink">
    <w:name w:val="Hyperlink"/>
    <w:basedOn w:val="DefaultParagraphFont"/>
    <w:rsid w:val="00F4183E"/>
    <w:rPr>
      <w:color w:val="0000FF"/>
      <w:u w:val="single"/>
    </w:rPr>
  </w:style>
  <w:style w:type="paragraph" w:styleId="BalloonText">
    <w:name w:val="Balloon Text"/>
    <w:basedOn w:val="Normal"/>
    <w:semiHidden/>
    <w:rsid w:val="007B6C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0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7703"/>
    <w:rPr>
      <w:color w:val="808080"/>
    </w:rPr>
  </w:style>
  <w:style w:type="character" w:styleId="CommentReference">
    <w:name w:val="annotation reference"/>
    <w:basedOn w:val="DefaultParagraphFont"/>
    <w:rsid w:val="002C2C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2C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C4B"/>
  </w:style>
  <w:style w:type="paragraph" w:styleId="CommentSubject">
    <w:name w:val="annotation subject"/>
    <w:basedOn w:val="CommentText"/>
    <w:next w:val="CommentText"/>
    <w:link w:val="CommentSubjectChar"/>
    <w:rsid w:val="002C2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C4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930B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30BD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433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246E-0855-4BE4-9B14-99FC33ED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7841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checklist is provided to agencies to ensure that all essential tasks pertaining to the preparation of statewide financial</vt:lpstr>
    </vt:vector>
  </TitlesOfParts>
  <Company>Florida Department of Banking and Finance</Company>
  <LinksUpToDate>false</LinksUpToDate>
  <CharactersWithSpaces>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checklist is provided to agencies to ensure that all essential tasks pertaining to the preparation of statewide financial</dc:title>
  <dc:creator>thsieh</dc:creator>
  <cp:lastModifiedBy>McCall, Nona</cp:lastModifiedBy>
  <cp:revision>2</cp:revision>
  <cp:lastPrinted>2016-06-03T15:00:00Z</cp:lastPrinted>
  <dcterms:created xsi:type="dcterms:W3CDTF">2016-06-15T14:36:00Z</dcterms:created>
  <dcterms:modified xsi:type="dcterms:W3CDTF">2016-06-15T14:36:00Z</dcterms:modified>
</cp:coreProperties>
</file>